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5D7" w:rsidRDefault="005265D7"/>
    <w:tbl>
      <w:tblPr>
        <w:tblStyle w:val="TableGrid"/>
        <w:tblW w:w="0" w:type="auto"/>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tblPr>
      <w:tblGrid>
        <w:gridCol w:w="9245"/>
      </w:tblGrid>
      <w:tr w:rsidR="005265D7" w:rsidTr="0098524C">
        <w:trPr>
          <w:trHeight w:val="12876"/>
        </w:trPr>
        <w:tc>
          <w:tcPr>
            <w:tcW w:w="9576" w:type="dxa"/>
          </w:tcPr>
          <w:p w:rsidR="005265D7" w:rsidRDefault="005265D7"/>
          <w:p w:rsidR="00526A03" w:rsidRDefault="00526A03"/>
          <w:p w:rsidR="00526A03" w:rsidRDefault="00526A03"/>
          <w:p w:rsidR="005265D7" w:rsidRPr="00422956" w:rsidRDefault="005265D7" w:rsidP="005265D7">
            <w:pPr>
              <w:jc w:val="center"/>
              <w:rPr>
                <w:rFonts w:ascii="Arial" w:hAnsi="Arial" w:cs="Arial"/>
                <w:b/>
                <w:color w:val="0070C0"/>
                <w:sz w:val="24"/>
                <w:szCs w:val="24"/>
              </w:rPr>
            </w:pPr>
            <w:r w:rsidRPr="00422956">
              <w:rPr>
                <w:rFonts w:ascii="Arial" w:hAnsi="Arial" w:cs="Arial"/>
                <w:b/>
                <w:color w:val="0070C0"/>
                <w:sz w:val="24"/>
                <w:szCs w:val="24"/>
              </w:rPr>
              <w:t>ADMISSION</w:t>
            </w:r>
            <w:r w:rsidR="00526A03" w:rsidRPr="00422956">
              <w:rPr>
                <w:rFonts w:ascii="Arial" w:hAnsi="Arial" w:cs="Arial"/>
                <w:b/>
                <w:color w:val="0070C0"/>
                <w:sz w:val="24"/>
                <w:szCs w:val="24"/>
              </w:rPr>
              <w:t>S</w:t>
            </w:r>
            <w:r w:rsidRPr="00422956">
              <w:rPr>
                <w:rFonts w:ascii="Arial" w:hAnsi="Arial" w:cs="Arial"/>
                <w:b/>
                <w:color w:val="0070C0"/>
                <w:sz w:val="24"/>
                <w:szCs w:val="24"/>
              </w:rPr>
              <w:t xml:space="preserve"> TO POST GRADUATE PROGRAMMES (Masters &amp; Ph.D.), 2021-22</w:t>
            </w:r>
          </w:p>
          <w:p w:rsidR="005265D7" w:rsidRPr="00526A03" w:rsidRDefault="005265D7" w:rsidP="005265D7">
            <w:pPr>
              <w:jc w:val="center"/>
              <w:rPr>
                <w:rFonts w:ascii="Times New Roman" w:hAnsi="Times New Roman" w:cs="Times New Roman"/>
                <w:sz w:val="24"/>
                <w:szCs w:val="24"/>
              </w:rPr>
            </w:pPr>
          </w:p>
          <w:p w:rsidR="005265D7" w:rsidRDefault="005265D7" w:rsidP="005265D7">
            <w:pPr>
              <w:jc w:val="center"/>
              <w:rPr>
                <w:rFonts w:ascii="Times New Roman" w:hAnsi="Times New Roman" w:cs="Times New Roman"/>
                <w:sz w:val="24"/>
                <w:szCs w:val="24"/>
              </w:rPr>
            </w:pPr>
          </w:p>
          <w:p w:rsidR="00526A03" w:rsidRDefault="00526A03" w:rsidP="005265D7">
            <w:pPr>
              <w:jc w:val="center"/>
              <w:rPr>
                <w:rFonts w:ascii="Times New Roman" w:hAnsi="Times New Roman" w:cs="Times New Roman"/>
                <w:sz w:val="24"/>
                <w:szCs w:val="24"/>
              </w:rPr>
            </w:pPr>
          </w:p>
          <w:p w:rsidR="00526A03" w:rsidRDefault="00526A03" w:rsidP="005265D7">
            <w:pPr>
              <w:jc w:val="center"/>
              <w:rPr>
                <w:rFonts w:ascii="Times New Roman" w:hAnsi="Times New Roman" w:cs="Times New Roman"/>
                <w:sz w:val="24"/>
                <w:szCs w:val="24"/>
              </w:rPr>
            </w:pPr>
          </w:p>
          <w:p w:rsidR="00526A03" w:rsidRPr="00526A03" w:rsidRDefault="00526A03" w:rsidP="005265D7">
            <w:pPr>
              <w:jc w:val="center"/>
              <w:rPr>
                <w:rFonts w:ascii="Times New Roman" w:hAnsi="Times New Roman" w:cs="Times New Roman"/>
                <w:sz w:val="24"/>
                <w:szCs w:val="24"/>
              </w:rPr>
            </w:pPr>
          </w:p>
          <w:p w:rsidR="005265D7" w:rsidRPr="00526A03" w:rsidRDefault="005265D7" w:rsidP="005265D7">
            <w:pPr>
              <w:jc w:val="center"/>
              <w:rPr>
                <w:rFonts w:ascii="Times New Roman" w:hAnsi="Times New Roman" w:cs="Times New Roman"/>
                <w:sz w:val="24"/>
                <w:szCs w:val="24"/>
              </w:rPr>
            </w:pPr>
          </w:p>
          <w:p w:rsidR="005265D7" w:rsidRPr="00526A03" w:rsidRDefault="005265D7" w:rsidP="005265D7">
            <w:pPr>
              <w:jc w:val="center"/>
              <w:rPr>
                <w:rFonts w:ascii="Times New Roman" w:hAnsi="Times New Roman" w:cs="Times New Roman"/>
                <w:sz w:val="24"/>
                <w:szCs w:val="24"/>
              </w:rPr>
            </w:pPr>
          </w:p>
          <w:p w:rsidR="005265D7" w:rsidRPr="00526A03" w:rsidRDefault="005265D7" w:rsidP="005265D7">
            <w:pPr>
              <w:jc w:val="center"/>
              <w:rPr>
                <w:rFonts w:ascii="Times New Roman" w:hAnsi="Times New Roman" w:cs="Times New Roman"/>
                <w:sz w:val="24"/>
                <w:szCs w:val="24"/>
              </w:rPr>
            </w:pPr>
          </w:p>
          <w:p w:rsidR="005265D7" w:rsidRPr="00526A03" w:rsidRDefault="005265D7" w:rsidP="005265D7">
            <w:pPr>
              <w:jc w:val="center"/>
              <w:rPr>
                <w:rFonts w:ascii="Times New Roman" w:hAnsi="Times New Roman" w:cs="Times New Roman"/>
                <w:sz w:val="24"/>
                <w:szCs w:val="24"/>
              </w:rPr>
            </w:pPr>
          </w:p>
          <w:p w:rsidR="00083290" w:rsidRPr="00422956" w:rsidRDefault="00083290" w:rsidP="00083290">
            <w:pPr>
              <w:jc w:val="center"/>
              <w:rPr>
                <w:rFonts w:ascii="Arial Black" w:hAnsi="Arial Black" w:cs="Arial"/>
                <w:b/>
                <w:color w:val="C00000"/>
                <w:sz w:val="40"/>
                <w:szCs w:val="40"/>
              </w:rPr>
            </w:pPr>
            <w:r w:rsidRPr="00422956">
              <w:rPr>
                <w:rFonts w:ascii="Arial Black" w:hAnsi="Arial Black" w:cs="Arial"/>
                <w:b/>
                <w:color w:val="C00000"/>
                <w:sz w:val="40"/>
                <w:szCs w:val="40"/>
              </w:rPr>
              <w:t>INFORMATION BOOKLET</w:t>
            </w:r>
          </w:p>
          <w:p w:rsidR="00083290" w:rsidRPr="00526A03" w:rsidRDefault="00083290" w:rsidP="00083290">
            <w:pPr>
              <w:jc w:val="center"/>
              <w:rPr>
                <w:rFonts w:ascii="Times New Roman" w:hAnsi="Times New Roman" w:cs="Times New Roman"/>
                <w:sz w:val="24"/>
                <w:szCs w:val="24"/>
              </w:rPr>
            </w:pPr>
          </w:p>
          <w:p w:rsidR="00083290" w:rsidRPr="00526A03" w:rsidRDefault="00083290" w:rsidP="00083290">
            <w:pPr>
              <w:jc w:val="center"/>
              <w:rPr>
                <w:rFonts w:ascii="Times New Roman" w:hAnsi="Times New Roman" w:cs="Times New Roman"/>
                <w:sz w:val="24"/>
                <w:szCs w:val="24"/>
              </w:rPr>
            </w:pPr>
          </w:p>
          <w:p w:rsidR="005265D7" w:rsidRPr="00526A03" w:rsidRDefault="005265D7" w:rsidP="005265D7">
            <w:pPr>
              <w:jc w:val="center"/>
              <w:rPr>
                <w:rFonts w:ascii="Times New Roman" w:hAnsi="Times New Roman" w:cs="Times New Roman"/>
                <w:sz w:val="24"/>
                <w:szCs w:val="24"/>
              </w:rPr>
            </w:pPr>
          </w:p>
          <w:p w:rsidR="005265D7" w:rsidRPr="00526A03" w:rsidRDefault="005265D7" w:rsidP="005265D7">
            <w:pPr>
              <w:jc w:val="center"/>
              <w:rPr>
                <w:rFonts w:ascii="Times New Roman" w:hAnsi="Times New Roman" w:cs="Times New Roman"/>
                <w:sz w:val="24"/>
                <w:szCs w:val="24"/>
              </w:rPr>
            </w:pPr>
          </w:p>
          <w:p w:rsidR="005265D7" w:rsidRPr="00526A03" w:rsidRDefault="005265D7" w:rsidP="005265D7">
            <w:pPr>
              <w:jc w:val="center"/>
              <w:rPr>
                <w:rFonts w:ascii="Times New Roman" w:hAnsi="Times New Roman" w:cs="Times New Roman"/>
                <w:sz w:val="24"/>
                <w:szCs w:val="24"/>
              </w:rPr>
            </w:pPr>
          </w:p>
          <w:p w:rsidR="005265D7" w:rsidRPr="00526A03" w:rsidRDefault="005265D7" w:rsidP="005265D7">
            <w:pPr>
              <w:jc w:val="center"/>
              <w:rPr>
                <w:rFonts w:ascii="Times New Roman" w:hAnsi="Times New Roman" w:cs="Times New Roman"/>
                <w:sz w:val="24"/>
                <w:szCs w:val="24"/>
              </w:rPr>
            </w:pPr>
          </w:p>
          <w:p w:rsidR="005265D7" w:rsidRPr="00526A03" w:rsidRDefault="005265D7" w:rsidP="005265D7">
            <w:pPr>
              <w:jc w:val="center"/>
              <w:rPr>
                <w:rFonts w:ascii="Times New Roman" w:hAnsi="Times New Roman" w:cs="Times New Roman"/>
                <w:sz w:val="24"/>
                <w:szCs w:val="24"/>
              </w:rPr>
            </w:pPr>
          </w:p>
          <w:p w:rsidR="005265D7" w:rsidRPr="00526A03" w:rsidRDefault="005265D7" w:rsidP="005265D7">
            <w:pPr>
              <w:jc w:val="center"/>
              <w:rPr>
                <w:rFonts w:ascii="Times New Roman" w:hAnsi="Times New Roman" w:cs="Times New Roman"/>
                <w:sz w:val="24"/>
                <w:szCs w:val="24"/>
              </w:rPr>
            </w:pPr>
          </w:p>
          <w:p w:rsidR="005265D7" w:rsidRPr="00526A03" w:rsidRDefault="005265D7" w:rsidP="005265D7">
            <w:pPr>
              <w:jc w:val="center"/>
              <w:rPr>
                <w:rFonts w:ascii="Times New Roman" w:hAnsi="Times New Roman" w:cs="Times New Roman"/>
                <w:sz w:val="24"/>
                <w:szCs w:val="24"/>
              </w:rPr>
            </w:pPr>
          </w:p>
          <w:p w:rsidR="005265D7" w:rsidRPr="00422956" w:rsidRDefault="005265D7" w:rsidP="005265D7">
            <w:pPr>
              <w:jc w:val="center"/>
              <w:rPr>
                <w:rFonts w:ascii="Arial" w:hAnsi="Arial" w:cs="Arial"/>
                <w:b/>
                <w:i/>
                <w:color w:val="7030A0"/>
                <w:sz w:val="26"/>
                <w:szCs w:val="24"/>
                <w:u w:val="single"/>
              </w:rPr>
            </w:pPr>
            <w:r w:rsidRPr="00422956">
              <w:rPr>
                <w:rFonts w:ascii="Arial" w:hAnsi="Arial" w:cs="Arial"/>
                <w:b/>
                <w:color w:val="7030A0"/>
                <w:sz w:val="26"/>
                <w:szCs w:val="24"/>
              </w:rPr>
              <w:t>Last date fo</w:t>
            </w:r>
            <w:r w:rsidR="00422956">
              <w:rPr>
                <w:rFonts w:ascii="Arial" w:hAnsi="Arial" w:cs="Arial"/>
                <w:b/>
                <w:color w:val="7030A0"/>
                <w:sz w:val="26"/>
                <w:szCs w:val="24"/>
              </w:rPr>
              <w:t>r submission of applications (off</w:t>
            </w:r>
            <w:r w:rsidRPr="00422956">
              <w:rPr>
                <w:rFonts w:ascii="Arial" w:hAnsi="Arial" w:cs="Arial"/>
                <w:b/>
                <w:color w:val="7030A0"/>
                <w:sz w:val="26"/>
                <w:szCs w:val="24"/>
              </w:rPr>
              <w:t xml:space="preserve">line): </w:t>
            </w:r>
            <w:r w:rsidRPr="00422956">
              <w:rPr>
                <w:rFonts w:ascii="Arial" w:hAnsi="Arial" w:cs="Arial"/>
                <w:b/>
                <w:i/>
                <w:color w:val="7030A0"/>
                <w:sz w:val="26"/>
                <w:szCs w:val="24"/>
                <w:u w:val="single"/>
              </w:rPr>
              <w:t xml:space="preserve"> </w:t>
            </w:r>
            <w:r w:rsidR="008D4280">
              <w:rPr>
                <w:rFonts w:ascii="Arial" w:hAnsi="Arial" w:cs="Arial"/>
                <w:b/>
                <w:i/>
                <w:color w:val="7030A0"/>
                <w:sz w:val="26"/>
                <w:szCs w:val="24"/>
                <w:u w:val="single"/>
              </w:rPr>
              <w:t>13</w:t>
            </w:r>
            <w:r w:rsidRPr="00422956">
              <w:rPr>
                <w:rFonts w:ascii="Arial" w:hAnsi="Arial" w:cs="Arial"/>
                <w:b/>
                <w:i/>
                <w:color w:val="7030A0"/>
                <w:sz w:val="26"/>
                <w:szCs w:val="24"/>
                <w:u w:val="single"/>
              </w:rPr>
              <w:t>-</w:t>
            </w:r>
            <w:r w:rsidR="008D4280">
              <w:rPr>
                <w:rFonts w:ascii="Arial" w:hAnsi="Arial" w:cs="Arial"/>
                <w:b/>
                <w:i/>
                <w:color w:val="7030A0"/>
                <w:sz w:val="26"/>
                <w:szCs w:val="24"/>
                <w:u w:val="single"/>
              </w:rPr>
              <w:t>12</w:t>
            </w:r>
            <w:r w:rsidRPr="00422956">
              <w:rPr>
                <w:rFonts w:ascii="Arial" w:hAnsi="Arial" w:cs="Arial"/>
                <w:b/>
                <w:i/>
                <w:color w:val="7030A0"/>
                <w:sz w:val="26"/>
                <w:szCs w:val="24"/>
                <w:u w:val="single"/>
              </w:rPr>
              <w:t xml:space="preserve">-2021, </w:t>
            </w:r>
            <w:r w:rsidR="00D543F1">
              <w:rPr>
                <w:rFonts w:ascii="Arial" w:hAnsi="Arial" w:cs="Arial"/>
                <w:b/>
                <w:i/>
                <w:color w:val="7030A0"/>
                <w:sz w:val="26"/>
                <w:szCs w:val="24"/>
                <w:u w:val="single"/>
              </w:rPr>
              <w:t>05:</w:t>
            </w:r>
            <w:r w:rsidR="000E2456">
              <w:rPr>
                <w:rFonts w:ascii="Arial" w:hAnsi="Arial" w:cs="Arial"/>
                <w:b/>
                <w:i/>
                <w:color w:val="7030A0"/>
                <w:sz w:val="26"/>
                <w:szCs w:val="24"/>
                <w:u w:val="single"/>
              </w:rPr>
              <w:t>00</w:t>
            </w:r>
            <w:r w:rsidRPr="00422956">
              <w:rPr>
                <w:rFonts w:ascii="Arial" w:hAnsi="Arial" w:cs="Arial"/>
                <w:b/>
                <w:i/>
                <w:color w:val="7030A0"/>
                <w:sz w:val="26"/>
                <w:szCs w:val="24"/>
                <w:u w:val="single"/>
              </w:rPr>
              <w:t xml:space="preserve"> PM</w:t>
            </w:r>
          </w:p>
          <w:p w:rsidR="005265D7" w:rsidRPr="00B57110" w:rsidRDefault="005265D7" w:rsidP="005265D7">
            <w:pPr>
              <w:jc w:val="center"/>
              <w:rPr>
                <w:b/>
                <w:i/>
                <w:color w:val="7030A0"/>
                <w:u w:val="single"/>
              </w:rPr>
            </w:pPr>
          </w:p>
          <w:p w:rsidR="005265D7" w:rsidRDefault="005265D7" w:rsidP="005265D7">
            <w:pPr>
              <w:jc w:val="center"/>
              <w:rPr>
                <w:b/>
                <w:i/>
                <w:u w:val="single"/>
              </w:rPr>
            </w:pPr>
          </w:p>
          <w:p w:rsidR="005265D7" w:rsidRDefault="005265D7" w:rsidP="005265D7">
            <w:pPr>
              <w:jc w:val="center"/>
              <w:rPr>
                <w:b/>
                <w:i/>
                <w:u w:val="single"/>
              </w:rPr>
            </w:pPr>
          </w:p>
          <w:p w:rsidR="00C27570" w:rsidRDefault="00C27570" w:rsidP="005265D7">
            <w:pPr>
              <w:jc w:val="center"/>
              <w:rPr>
                <w:b/>
                <w:i/>
                <w:u w:val="single"/>
              </w:rPr>
            </w:pPr>
          </w:p>
          <w:p w:rsidR="00C27570" w:rsidRDefault="00C27570" w:rsidP="005265D7">
            <w:pPr>
              <w:jc w:val="center"/>
              <w:rPr>
                <w:b/>
                <w:i/>
                <w:u w:val="single"/>
              </w:rPr>
            </w:pPr>
          </w:p>
          <w:p w:rsidR="005265D7" w:rsidRDefault="005265D7" w:rsidP="005265D7">
            <w:pPr>
              <w:jc w:val="center"/>
              <w:rPr>
                <w:b/>
                <w:i/>
                <w:u w:val="single"/>
              </w:rPr>
            </w:pPr>
          </w:p>
          <w:p w:rsidR="0098524C" w:rsidRDefault="0098524C" w:rsidP="005265D7">
            <w:pPr>
              <w:jc w:val="center"/>
              <w:rPr>
                <w:b/>
                <w:i/>
                <w:u w:val="single"/>
              </w:rPr>
            </w:pPr>
          </w:p>
          <w:p w:rsidR="0098524C" w:rsidRDefault="0098524C" w:rsidP="005265D7">
            <w:pPr>
              <w:jc w:val="center"/>
              <w:rPr>
                <w:b/>
                <w:i/>
                <w:u w:val="single"/>
              </w:rPr>
            </w:pPr>
          </w:p>
          <w:p w:rsidR="0098524C" w:rsidRDefault="0098524C" w:rsidP="005265D7">
            <w:pPr>
              <w:jc w:val="center"/>
              <w:rPr>
                <w:b/>
                <w:i/>
                <w:u w:val="single"/>
              </w:rPr>
            </w:pPr>
          </w:p>
          <w:p w:rsidR="0098524C" w:rsidRDefault="0098524C" w:rsidP="005265D7">
            <w:pPr>
              <w:jc w:val="center"/>
              <w:rPr>
                <w:b/>
                <w:i/>
                <w:u w:val="single"/>
              </w:rPr>
            </w:pPr>
          </w:p>
          <w:p w:rsidR="005265D7" w:rsidRDefault="005265D7" w:rsidP="005265D7">
            <w:pPr>
              <w:jc w:val="center"/>
              <w:rPr>
                <w:b/>
                <w:i/>
                <w:u w:val="single"/>
              </w:rPr>
            </w:pPr>
            <w:r>
              <w:rPr>
                <w:b/>
                <w:i/>
                <w:noProof/>
                <w:u w:val="single"/>
              </w:rPr>
              <w:drawing>
                <wp:anchor distT="0" distB="0" distL="114300" distR="114300" simplePos="0" relativeHeight="251658240" behindDoc="0" locked="0" layoutInCell="1" allowOverlap="1">
                  <wp:simplePos x="0" y="0"/>
                  <wp:positionH relativeFrom="column">
                    <wp:posOffset>2330930</wp:posOffset>
                  </wp:positionH>
                  <wp:positionV relativeFrom="paragraph">
                    <wp:posOffset>139496</wp:posOffset>
                  </wp:positionV>
                  <wp:extent cx="1171395" cy="1104181"/>
                  <wp:effectExtent l="19050" t="0" r="0" b="0"/>
                  <wp:wrapNone/>
                  <wp:docPr id="2" name="Picture 6" descr="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r"/>
                          <pic:cNvPicPr>
                            <a:picLocks noChangeAspect="1" noChangeArrowheads="1"/>
                          </pic:cNvPicPr>
                        </pic:nvPicPr>
                        <pic:blipFill>
                          <a:blip r:embed="rId8"/>
                          <a:srcRect/>
                          <a:stretch>
                            <a:fillRect/>
                          </a:stretch>
                        </pic:blipFill>
                        <pic:spPr bwMode="auto">
                          <a:xfrm>
                            <a:off x="0" y="0"/>
                            <a:ext cx="1171395" cy="1104181"/>
                          </a:xfrm>
                          <a:prstGeom prst="rect">
                            <a:avLst/>
                          </a:prstGeom>
                          <a:noFill/>
                          <a:ln w="9525">
                            <a:noFill/>
                            <a:miter lim="800000"/>
                            <a:headEnd/>
                            <a:tailEnd/>
                          </a:ln>
                        </pic:spPr>
                      </pic:pic>
                    </a:graphicData>
                  </a:graphic>
                </wp:anchor>
              </w:drawing>
            </w:r>
          </w:p>
          <w:p w:rsidR="005265D7" w:rsidRDefault="005265D7" w:rsidP="005265D7">
            <w:pPr>
              <w:jc w:val="center"/>
              <w:rPr>
                <w:b/>
                <w:i/>
                <w:u w:val="single"/>
              </w:rPr>
            </w:pPr>
          </w:p>
          <w:p w:rsidR="005265D7" w:rsidRDefault="005265D7" w:rsidP="005265D7">
            <w:pPr>
              <w:jc w:val="center"/>
              <w:rPr>
                <w:b/>
                <w:i/>
                <w:u w:val="single"/>
              </w:rPr>
            </w:pPr>
          </w:p>
          <w:p w:rsidR="005265D7" w:rsidRDefault="005265D7" w:rsidP="005265D7">
            <w:pPr>
              <w:jc w:val="center"/>
              <w:rPr>
                <w:b/>
                <w:u w:val="single"/>
              </w:rPr>
            </w:pPr>
          </w:p>
          <w:p w:rsidR="005265D7" w:rsidRDefault="005265D7" w:rsidP="005265D7">
            <w:pPr>
              <w:jc w:val="center"/>
              <w:rPr>
                <w:b/>
                <w:u w:val="single"/>
              </w:rPr>
            </w:pPr>
          </w:p>
          <w:p w:rsidR="005265D7" w:rsidRDefault="005265D7" w:rsidP="005265D7">
            <w:pPr>
              <w:jc w:val="center"/>
              <w:rPr>
                <w:b/>
                <w:u w:val="single"/>
              </w:rPr>
            </w:pPr>
          </w:p>
          <w:p w:rsidR="005265D7" w:rsidRPr="005265D7" w:rsidRDefault="005265D7" w:rsidP="005265D7">
            <w:pPr>
              <w:jc w:val="center"/>
              <w:rPr>
                <w:b/>
                <w:u w:val="single"/>
              </w:rPr>
            </w:pPr>
          </w:p>
          <w:p w:rsidR="005265D7" w:rsidRDefault="005265D7" w:rsidP="005265D7">
            <w:pPr>
              <w:jc w:val="center"/>
            </w:pPr>
          </w:p>
          <w:p w:rsidR="005265D7" w:rsidRPr="002E4178" w:rsidRDefault="005265D7" w:rsidP="005265D7">
            <w:pPr>
              <w:jc w:val="center"/>
              <w:rPr>
                <w:rFonts w:ascii="Calisto MT" w:hAnsi="Calisto MT"/>
                <w:b/>
                <w:color w:val="C00000"/>
                <w:sz w:val="14"/>
              </w:rPr>
            </w:pPr>
            <w:proofErr w:type="spellStart"/>
            <w:r w:rsidRPr="002E4178">
              <w:rPr>
                <w:rFonts w:ascii="Calisto MT" w:hAnsi="Calisto MT"/>
                <w:b/>
                <w:color w:val="C00000"/>
                <w:sz w:val="36"/>
              </w:rPr>
              <w:t>Dr.Y.S.R</w:t>
            </w:r>
            <w:proofErr w:type="spellEnd"/>
            <w:r w:rsidRPr="002E4178">
              <w:rPr>
                <w:rFonts w:ascii="Calisto MT" w:hAnsi="Calisto MT"/>
                <w:b/>
                <w:color w:val="C00000"/>
                <w:sz w:val="36"/>
              </w:rPr>
              <w:t>. HORTICULTURAL UNIVERSITY</w:t>
            </w:r>
          </w:p>
          <w:p w:rsidR="005265D7" w:rsidRPr="00422956" w:rsidRDefault="005265D7" w:rsidP="005265D7">
            <w:pPr>
              <w:jc w:val="center"/>
              <w:rPr>
                <w:rFonts w:ascii="Bookman Old Style" w:hAnsi="Bookman Old Style"/>
                <w:color w:val="009900"/>
                <w:sz w:val="20"/>
                <w:szCs w:val="20"/>
              </w:rPr>
            </w:pPr>
            <w:r w:rsidRPr="00422956">
              <w:rPr>
                <w:rFonts w:ascii="Bookman Old Style" w:hAnsi="Bookman Old Style"/>
                <w:color w:val="009900"/>
                <w:sz w:val="20"/>
                <w:szCs w:val="20"/>
              </w:rPr>
              <w:t xml:space="preserve">Administrative Office: </w:t>
            </w:r>
            <w:proofErr w:type="spellStart"/>
            <w:r w:rsidRPr="00422956">
              <w:rPr>
                <w:rFonts w:ascii="Bookman Old Style" w:hAnsi="Bookman Old Style"/>
                <w:color w:val="009900"/>
                <w:sz w:val="20"/>
                <w:szCs w:val="20"/>
              </w:rPr>
              <w:t>Venkataramannagudem</w:t>
            </w:r>
            <w:proofErr w:type="spellEnd"/>
            <w:r w:rsidRPr="00422956">
              <w:rPr>
                <w:rFonts w:ascii="Bookman Old Style" w:hAnsi="Bookman Old Style"/>
                <w:color w:val="009900"/>
                <w:sz w:val="20"/>
                <w:szCs w:val="20"/>
              </w:rPr>
              <w:t xml:space="preserve"> – 534 101, </w:t>
            </w:r>
            <w:proofErr w:type="spellStart"/>
            <w:r w:rsidRPr="00422956">
              <w:rPr>
                <w:rFonts w:ascii="Bookman Old Style" w:hAnsi="Bookman Old Style"/>
                <w:color w:val="009900"/>
                <w:sz w:val="20"/>
                <w:szCs w:val="20"/>
              </w:rPr>
              <w:t>Tadepalligudem</w:t>
            </w:r>
            <w:proofErr w:type="spellEnd"/>
            <w:r w:rsidRPr="00422956">
              <w:rPr>
                <w:rFonts w:ascii="Bookman Old Style" w:hAnsi="Bookman Old Style"/>
                <w:color w:val="009900"/>
                <w:sz w:val="20"/>
                <w:szCs w:val="20"/>
              </w:rPr>
              <w:t xml:space="preserve">, </w:t>
            </w:r>
          </w:p>
          <w:p w:rsidR="005265D7" w:rsidRPr="00422956" w:rsidRDefault="005265D7" w:rsidP="005265D7">
            <w:pPr>
              <w:jc w:val="center"/>
              <w:rPr>
                <w:rFonts w:ascii="Bookman Old Style" w:hAnsi="Bookman Old Style"/>
                <w:color w:val="009900"/>
                <w:sz w:val="20"/>
                <w:szCs w:val="20"/>
              </w:rPr>
            </w:pPr>
            <w:r w:rsidRPr="00422956">
              <w:rPr>
                <w:rFonts w:ascii="Bookman Old Style" w:hAnsi="Bookman Old Style"/>
                <w:color w:val="009900"/>
                <w:sz w:val="20"/>
                <w:szCs w:val="20"/>
              </w:rPr>
              <w:t>West Godavari District,</w:t>
            </w:r>
            <w:r w:rsidR="00526A03" w:rsidRPr="00422956">
              <w:rPr>
                <w:rFonts w:ascii="Bookman Old Style" w:hAnsi="Bookman Old Style"/>
                <w:color w:val="009900"/>
                <w:sz w:val="20"/>
                <w:szCs w:val="20"/>
              </w:rPr>
              <w:t xml:space="preserve"> </w:t>
            </w:r>
            <w:r w:rsidRPr="00422956">
              <w:rPr>
                <w:rFonts w:ascii="Bookman Old Style" w:hAnsi="Bookman Old Style"/>
                <w:color w:val="009900"/>
                <w:sz w:val="20"/>
                <w:szCs w:val="20"/>
              </w:rPr>
              <w:t>Andhra Pradesh</w:t>
            </w:r>
            <w:r w:rsidR="00526A03" w:rsidRPr="00422956">
              <w:rPr>
                <w:rFonts w:ascii="Bookman Old Style" w:hAnsi="Bookman Old Style"/>
                <w:color w:val="009900"/>
                <w:sz w:val="20"/>
                <w:szCs w:val="20"/>
              </w:rPr>
              <w:t>.</w:t>
            </w:r>
          </w:p>
          <w:p w:rsidR="005265D7" w:rsidRDefault="005265D7"/>
        </w:tc>
      </w:tr>
    </w:tbl>
    <w:p w:rsidR="00C27570" w:rsidRDefault="00C27570"/>
    <w:tbl>
      <w:tblPr>
        <w:tblStyle w:val="TableGrid"/>
        <w:tblW w:w="10988" w:type="dxa"/>
        <w:jc w:val="center"/>
        <w:tblInd w:w="31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tblPr>
      <w:tblGrid>
        <w:gridCol w:w="10988"/>
      </w:tblGrid>
      <w:tr w:rsidR="00C27570" w:rsidRPr="00B64B64" w:rsidTr="004E2E16">
        <w:trPr>
          <w:trHeight w:val="1140"/>
          <w:jc w:val="center"/>
        </w:trPr>
        <w:tc>
          <w:tcPr>
            <w:tcW w:w="10988" w:type="dxa"/>
          </w:tcPr>
          <w:p w:rsidR="0028137D" w:rsidRDefault="0028137D" w:rsidP="0028137D">
            <w:pPr>
              <w:pStyle w:val="ListParagraph"/>
              <w:ind w:left="117"/>
              <w:rPr>
                <w:rFonts w:ascii="Times New Roman" w:hAnsi="Times New Roman" w:cs="Times New Roman"/>
                <w:sz w:val="24"/>
                <w:szCs w:val="24"/>
              </w:rPr>
            </w:pPr>
          </w:p>
          <w:p w:rsidR="00B57110" w:rsidRDefault="00B57110" w:rsidP="0028137D">
            <w:pPr>
              <w:pStyle w:val="ListParagraph"/>
              <w:ind w:left="117"/>
              <w:rPr>
                <w:rFonts w:ascii="Times New Roman" w:hAnsi="Times New Roman" w:cs="Times New Roman"/>
                <w:sz w:val="24"/>
                <w:szCs w:val="24"/>
              </w:rPr>
            </w:pPr>
          </w:p>
          <w:p w:rsidR="008E57ED" w:rsidRPr="00F82C19" w:rsidRDefault="008E57ED" w:rsidP="008E57ED">
            <w:pPr>
              <w:pStyle w:val="ListParagraph"/>
              <w:ind w:left="117"/>
              <w:jc w:val="center"/>
              <w:rPr>
                <w:rFonts w:ascii="Times New Roman" w:hAnsi="Times New Roman" w:cs="Times New Roman"/>
                <w:b/>
                <w:sz w:val="26"/>
                <w:szCs w:val="24"/>
              </w:rPr>
            </w:pPr>
            <w:r w:rsidRPr="00F82C19">
              <w:rPr>
                <w:rFonts w:ascii="Times New Roman" w:hAnsi="Times New Roman" w:cs="Times New Roman"/>
                <w:b/>
                <w:sz w:val="26"/>
                <w:szCs w:val="24"/>
              </w:rPr>
              <w:t>INDEX</w:t>
            </w:r>
          </w:p>
          <w:p w:rsidR="008E57ED" w:rsidRDefault="008E57ED" w:rsidP="008E57ED">
            <w:pPr>
              <w:pStyle w:val="ListParagraph"/>
              <w:ind w:left="117"/>
              <w:jc w:val="center"/>
              <w:rPr>
                <w:rFonts w:ascii="Times New Roman" w:hAnsi="Times New Roman" w:cs="Times New Roman"/>
                <w:sz w:val="24"/>
                <w:szCs w:val="24"/>
              </w:rPr>
            </w:pPr>
          </w:p>
          <w:tbl>
            <w:tblPr>
              <w:tblStyle w:val="TableGrid"/>
              <w:tblW w:w="0" w:type="auto"/>
              <w:jc w:val="center"/>
              <w:tblInd w:w="340" w:type="dxa"/>
              <w:tblLook w:val="04A0"/>
            </w:tblPr>
            <w:tblGrid>
              <w:gridCol w:w="763"/>
              <w:gridCol w:w="4141"/>
              <w:gridCol w:w="347"/>
              <w:gridCol w:w="2939"/>
            </w:tblGrid>
            <w:tr w:rsidR="008E57ED" w:rsidTr="0098524C">
              <w:trPr>
                <w:jc w:val="center"/>
              </w:trPr>
              <w:tc>
                <w:tcPr>
                  <w:tcW w:w="763" w:type="dxa"/>
                </w:tcPr>
                <w:p w:rsidR="008E57ED" w:rsidRPr="0098524C" w:rsidRDefault="008E57ED" w:rsidP="00D013BD">
                  <w:pPr>
                    <w:pStyle w:val="ListParagraph"/>
                    <w:ind w:left="0"/>
                    <w:jc w:val="center"/>
                    <w:rPr>
                      <w:rFonts w:ascii="Times New Roman" w:hAnsi="Times New Roman" w:cs="Times New Roman"/>
                      <w:b/>
                      <w:sz w:val="24"/>
                      <w:szCs w:val="24"/>
                    </w:rPr>
                  </w:pPr>
                  <w:proofErr w:type="spellStart"/>
                  <w:r w:rsidRPr="0098524C">
                    <w:rPr>
                      <w:rFonts w:ascii="Times New Roman" w:hAnsi="Times New Roman" w:cs="Times New Roman"/>
                      <w:b/>
                      <w:sz w:val="24"/>
                      <w:szCs w:val="24"/>
                    </w:rPr>
                    <w:t>S.No</w:t>
                  </w:r>
                  <w:proofErr w:type="spellEnd"/>
                  <w:r w:rsidRPr="0098524C">
                    <w:rPr>
                      <w:rFonts w:ascii="Times New Roman" w:hAnsi="Times New Roman" w:cs="Times New Roman"/>
                      <w:b/>
                      <w:sz w:val="24"/>
                      <w:szCs w:val="24"/>
                    </w:rPr>
                    <w:t>.</w:t>
                  </w:r>
                </w:p>
              </w:tc>
              <w:tc>
                <w:tcPr>
                  <w:tcW w:w="4141" w:type="dxa"/>
                </w:tcPr>
                <w:p w:rsidR="008E57ED" w:rsidRPr="0098524C" w:rsidRDefault="0098524C" w:rsidP="00D013BD">
                  <w:pPr>
                    <w:pStyle w:val="ListParagraph"/>
                    <w:ind w:left="0"/>
                    <w:jc w:val="center"/>
                    <w:rPr>
                      <w:rFonts w:ascii="Times New Roman" w:hAnsi="Times New Roman" w:cs="Times New Roman"/>
                      <w:b/>
                      <w:sz w:val="24"/>
                      <w:szCs w:val="24"/>
                    </w:rPr>
                  </w:pPr>
                  <w:r w:rsidRPr="0098524C">
                    <w:rPr>
                      <w:rFonts w:ascii="Times New Roman" w:hAnsi="Times New Roman" w:cs="Times New Roman"/>
                      <w:b/>
                      <w:sz w:val="24"/>
                      <w:szCs w:val="24"/>
                    </w:rPr>
                    <w:t>Description</w:t>
                  </w:r>
                </w:p>
              </w:tc>
              <w:tc>
                <w:tcPr>
                  <w:tcW w:w="347" w:type="dxa"/>
                </w:tcPr>
                <w:p w:rsidR="008E57ED" w:rsidRPr="0098524C" w:rsidRDefault="0098524C" w:rsidP="00D013BD">
                  <w:pPr>
                    <w:pStyle w:val="ListParagraph"/>
                    <w:ind w:left="0"/>
                    <w:jc w:val="center"/>
                    <w:rPr>
                      <w:rFonts w:ascii="Times New Roman" w:hAnsi="Times New Roman" w:cs="Times New Roman"/>
                      <w:b/>
                      <w:sz w:val="24"/>
                      <w:szCs w:val="24"/>
                    </w:rPr>
                  </w:pPr>
                  <w:r w:rsidRPr="0098524C">
                    <w:rPr>
                      <w:rFonts w:ascii="Times New Roman" w:hAnsi="Times New Roman" w:cs="Times New Roman"/>
                      <w:b/>
                      <w:sz w:val="24"/>
                      <w:szCs w:val="24"/>
                    </w:rPr>
                    <w:t>:</w:t>
                  </w:r>
                </w:p>
              </w:tc>
              <w:tc>
                <w:tcPr>
                  <w:tcW w:w="2939" w:type="dxa"/>
                </w:tcPr>
                <w:p w:rsidR="008E57ED" w:rsidRPr="0098524C" w:rsidRDefault="0098524C" w:rsidP="00D013BD">
                  <w:pPr>
                    <w:pStyle w:val="ListParagraph"/>
                    <w:ind w:left="0"/>
                    <w:jc w:val="center"/>
                    <w:rPr>
                      <w:rFonts w:ascii="Times New Roman" w:hAnsi="Times New Roman" w:cs="Times New Roman"/>
                      <w:b/>
                      <w:sz w:val="24"/>
                      <w:szCs w:val="24"/>
                    </w:rPr>
                  </w:pPr>
                  <w:r w:rsidRPr="0098524C">
                    <w:rPr>
                      <w:rFonts w:ascii="Times New Roman" w:hAnsi="Times New Roman" w:cs="Times New Roman"/>
                      <w:b/>
                      <w:sz w:val="24"/>
                      <w:szCs w:val="24"/>
                    </w:rPr>
                    <w:t>Page numbers</w:t>
                  </w:r>
                </w:p>
              </w:tc>
            </w:tr>
            <w:tr w:rsidR="0098524C" w:rsidTr="0098524C">
              <w:trPr>
                <w:jc w:val="center"/>
              </w:trPr>
              <w:tc>
                <w:tcPr>
                  <w:tcW w:w="763" w:type="dxa"/>
                </w:tcPr>
                <w:p w:rsidR="0098524C" w:rsidRDefault="0098524C" w:rsidP="0098524C">
                  <w:pPr>
                    <w:pStyle w:val="ListParagraph"/>
                    <w:numPr>
                      <w:ilvl w:val="0"/>
                      <w:numId w:val="17"/>
                    </w:numPr>
                    <w:rPr>
                      <w:rFonts w:ascii="Times New Roman" w:hAnsi="Times New Roman" w:cs="Times New Roman"/>
                      <w:sz w:val="24"/>
                      <w:szCs w:val="24"/>
                    </w:rPr>
                  </w:pPr>
                </w:p>
              </w:tc>
              <w:tc>
                <w:tcPr>
                  <w:tcW w:w="4141" w:type="dxa"/>
                </w:tcPr>
                <w:p w:rsidR="0098524C" w:rsidRDefault="0098524C" w:rsidP="0098524C">
                  <w:pPr>
                    <w:pStyle w:val="ListParagraph"/>
                    <w:ind w:left="0"/>
                    <w:rPr>
                      <w:rFonts w:ascii="Times New Roman" w:hAnsi="Times New Roman" w:cs="Times New Roman"/>
                      <w:sz w:val="24"/>
                      <w:szCs w:val="24"/>
                    </w:rPr>
                  </w:pPr>
                  <w:r>
                    <w:rPr>
                      <w:rFonts w:ascii="Times New Roman" w:hAnsi="Times New Roman" w:cs="Times New Roman"/>
                      <w:sz w:val="24"/>
                      <w:szCs w:val="24"/>
                    </w:rPr>
                    <w:t>Introduction</w:t>
                  </w:r>
                </w:p>
              </w:tc>
              <w:tc>
                <w:tcPr>
                  <w:tcW w:w="347" w:type="dxa"/>
                </w:tcPr>
                <w:p w:rsidR="0098524C" w:rsidRDefault="0098524C" w:rsidP="00D013B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2939" w:type="dxa"/>
                </w:tcPr>
                <w:p w:rsidR="0098524C" w:rsidRDefault="00A45F53" w:rsidP="00D013B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r>
            <w:tr w:rsidR="0098524C" w:rsidTr="0098524C">
              <w:trPr>
                <w:jc w:val="center"/>
              </w:trPr>
              <w:tc>
                <w:tcPr>
                  <w:tcW w:w="763" w:type="dxa"/>
                </w:tcPr>
                <w:p w:rsidR="0098524C" w:rsidRDefault="0098524C" w:rsidP="0098524C">
                  <w:pPr>
                    <w:pStyle w:val="ListParagraph"/>
                    <w:numPr>
                      <w:ilvl w:val="0"/>
                      <w:numId w:val="17"/>
                    </w:numPr>
                    <w:rPr>
                      <w:rFonts w:ascii="Times New Roman" w:hAnsi="Times New Roman" w:cs="Times New Roman"/>
                      <w:sz w:val="24"/>
                      <w:szCs w:val="24"/>
                    </w:rPr>
                  </w:pPr>
                </w:p>
              </w:tc>
              <w:tc>
                <w:tcPr>
                  <w:tcW w:w="4141" w:type="dxa"/>
                </w:tcPr>
                <w:p w:rsidR="0098524C" w:rsidRDefault="0098524C" w:rsidP="0098524C">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List of Post Graduate </w:t>
                  </w:r>
                  <w:proofErr w:type="spellStart"/>
                  <w:r>
                    <w:rPr>
                      <w:rFonts w:ascii="Times New Roman" w:hAnsi="Times New Roman" w:cs="Times New Roman"/>
                      <w:sz w:val="24"/>
                      <w:szCs w:val="24"/>
                    </w:rPr>
                    <w:t>Programmes</w:t>
                  </w:r>
                  <w:proofErr w:type="spellEnd"/>
                </w:p>
              </w:tc>
              <w:tc>
                <w:tcPr>
                  <w:tcW w:w="347" w:type="dxa"/>
                </w:tcPr>
                <w:p w:rsidR="0098524C" w:rsidRDefault="0098524C" w:rsidP="00D013B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2939" w:type="dxa"/>
                </w:tcPr>
                <w:p w:rsidR="0098524C" w:rsidRDefault="00A45F53" w:rsidP="00D013B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r>
            <w:tr w:rsidR="0098524C" w:rsidTr="0098524C">
              <w:trPr>
                <w:jc w:val="center"/>
              </w:trPr>
              <w:tc>
                <w:tcPr>
                  <w:tcW w:w="763" w:type="dxa"/>
                </w:tcPr>
                <w:p w:rsidR="0098524C" w:rsidRDefault="0098524C" w:rsidP="0098524C">
                  <w:pPr>
                    <w:pStyle w:val="ListParagraph"/>
                    <w:numPr>
                      <w:ilvl w:val="0"/>
                      <w:numId w:val="17"/>
                    </w:numPr>
                    <w:rPr>
                      <w:rFonts w:ascii="Times New Roman" w:hAnsi="Times New Roman" w:cs="Times New Roman"/>
                      <w:sz w:val="24"/>
                      <w:szCs w:val="24"/>
                    </w:rPr>
                  </w:pPr>
                </w:p>
              </w:tc>
              <w:tc>
                <w:tcPr>
                  <w:tcW w:w="4141" w:type="dxa"/>
                </w:tcPr>
                <w:p w:rsidR="0098524C" w:rsidRDefault="0098524C" w:rsidP="0098524C">
                  <w:pPr>
                    <w:pStyle w:val="ListParagraph"/>
                    <w:ind w:left="0"/>
                    <w:rPr>
                      <w:rFonts w:ascii="Times New Roman" w:hAnsi="Times New Roman" w:cs="Times New Roman"/>
                      <w:sz w:val="24"/>
                      <w:szCs w:val="24"/>
                    </w:rPr>
                  </w:pPr>
                  <w:r>
                    <w:rPr>
                      <w:rFonts w:ascii="Times New Roman" w:hAnsi="Times New Roman" w:cs="Times New Roman"/>
                      <w:sz w:val="24"/>
                      <w:szCs w:val="24"/>
                    </w:rPr>
                    <w:t>Contact numbers</w:t>
                  </w:r>
                </w:p>
              </w:tc>
              <w:tc>
                <w:tcPr>
                  <w:tcW w:w="347" w:type="dxa"/>
                </w:tcPr>
                <w:p w:rsidR="0098524C" w:rsidRDefault="0098524C" w:rsidP="00D013B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2939" w:type="dxa"/>
                </w:tcPr>
                <w:p w:rsidR="0098524C" w:rsidRDefault="00A45F53" w:rsidP="00D013B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r>
            <w:tr w:rsidR="0098524C" w:rsidTr="0098524C">
              <w:trPr>
                <w:jc w:val="center"/>
              </w:trPr>
              <w:tc>
                <w:tcPr>
                  <w:tcW w:w="763" w:type="dxa"/>
                </w:tcPr>
                <w:p w:rsidR="0098524C" w:rsidRDefault="0098524C" w:rsidP="0098524C">
                  <w:pPr>
                    <w:pStyle w:val="ListParagraph"/>
                    <w:numPr>
                      <w:ilvl w:val="0"/>
                      <w:numId w:val="17"/>
                    </w:numPr>
                    <w:rPr>
                      <w:rFonts w:ascii="Times New Roman" w:hAnsi="Times New Roman" w:cs="Times New Roman"/>
                      <w:sz w:val="24"/>
                      <w:szCs w:val="24"/>
                    </w:rPr>
                  </w:pPr>
                </w:p>
              </w:tc>
              <w:tc>
                <w:tcPr>
                  <w:tcW w:w="4141" w:type="dxa"/>
                </w:tcPr>
                <w:p w:rsidR="0098524C" w:rsidRDefault="0098524C" w:rsidP="0098524C">
                  <w:pPr>
                    <w:pStyle w:val="ListParagraph"/>
                    <w:ind w:left="0"/>
                    <w:rPr>
                      <w:rFonts w:ascii="Times New Roman" w:hAnsi="Times New Roman" w:cs="Times New Roman"/>
                      <w:sz w:val="24"/>
                      <w:szCs w:val="24"/>
                    </w:rPr>
                  </w:pPr>
                  <w:r>
                    <w:rPr>
                      <w:rFonts w:ascii="Times New Roman" w:hAnsi="Times New Roman" w:cs="Times New Roman"/>
                      <w:sz w:val="24"/>
                      <w:szCs w:val="24"/>
                    </w:rPr>
                    <w:t>Eligibility for admission</w:t>
                  </w:r>
                </w:p>
              </w:tc>
              <w:tc>
                <w:tcPr>
                  <w:tcW w:w="347" w:type="dxa"/>
                </w:tcPr>
                <w:p w:rsidR="0098524C" w:rsidRDefault="0098524C" w:rsidP="00D013B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2939" w:type="dxa"/>
                </w:tcPr>
                <w:p w:rsidR="0098524C" w:rsidRDefault="00A45F53" w:rsidP="00D013B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r>
            <w:tr w:rsidR="00A45F53" w:rsidTr="0098524C">
              <w:trPr>
                <w:jc w:val="center"/>
              </w:trPr>
              <w:tc>
                <w:tcPr>
                  <w:tcW w:w="763" w:type="dxa"/>
                </w:tcPr>
                <w:p w:rsidR="00A45F53" w:rsidRDefault="00A45F53" w:rsidP="0098524C">
                  <w:pPr>
                    <w:pStyle w:val="ListParagraph"/>
                    <w:numPr>
                      <w:ilvl w:val="0"/>
                      <w:numId w:val="17"/>
                    </w:numPr>
                    <w:rPr>
                      <w:rFonts w:ascii="Times New Roman" w:hAnsi="Times New Roman" w:cs="Times New Roman"/>
                      <w:sz w:val="24"/>
                      <w:szCs w:val="24"/>
                    </w:rPr>
                  </w:pPr>
                </w:p>
              </w:tc>
              <w:tc>
                <w:tcPr>
                  <w:tcW w:w="4141" w:type="dxa"/>
                </w:tcPr>
                <w:p w:rsidR="00A45F53" w:rsidRDefault="00A45F53" w:rsidP="0098524C">
                  <w:pPr>
                    <w:pStyle w:val="ListParagraph"/>
                    <w:ind w:left="0"/>
                    <w:rPr>
                      <w:rFonts w:ascii="Times New Roman" w:hAnsi="Times New Roman" w:cs="Times New Roman"/>
                      <w:sz w:val="24"/>
                      <w:szCs w:val="24"/>
                    </w:rPr>
                  </w:pPr>
                  <w:r>
                    <w:rPr>
                      <w:rFonts w:ascii="Times New Roman" w:hAnsi="Times New Roman" w:cs="Times New Roman"/>
                      <w:sz w:val="24"/>
                      <w:szCs w:val="24"/>
                    </w:rPr>
                    <w:t>List of P.G. Courses offered and eligibility criteria</w:t>
                  </w:r>
                </w:p>
              </w:tc>
              <w:tc>
                <w:tcPr>
                  <w:tcW w:w="347" w:type="dxa"/>
                </w:tcPr>
                <w:p w:rsidR="00A45F53" w:rsidRDefault="00A45F53" w:rsidP="00D013B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2939" w:type="dxa"/>
                </w:tcPr>
                <w:p w:rsidR="00A45F53" w:rsidRDefault="00A45F53" w:rsidP="00D013B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r>
            <w:tr w:rsidR="0098524C" w:rsidTr="0098524C">
              <w:trPr>
                <w:jc w:val="center"/>
              </w:trPr>
              <w:tc>
                <w:tcPr>
                  <w:tcW w:w="763" w:type="dxa"/>
                </w:tcPr>
                <w:p w:rsidR="0098524C" w:rsidRDefault="0098524C" w:rsidP="0098524C">
                  <w:pPr>
                    <w:pStyle w:val="ListParagraph"/>
                    <w:numPr>
                      <w:ilvl w:val="0"/>
                      <w:numId w:val="17"/>
                    </w:numPr>
                    <w:rPr>
                      <w:rFonts w:ascii="Times New Roman" w:hAnsi="Times New Roman" w:cs="Times New Roman"/>
                      <w:sz w:val="24"/>
                      <w:szCs w:val="24"/>
                    </w:rPr>
                  </w:pPr>
                </w:p>
              </w:tc>
              <w:tc>
                <w:tcPr>
                  <w:tcW w:w="4141" w:type="dxa"/>
                </w:tcPr>
                <w:p w:rsidR="0098524C" w:rsidRDefault="0098524C" w:rsidP="0098524C">
                  <w:pPr>
                    <w:pStyle w:val="ListParagraph"/>
                    <w:ind w:left="0"/>
                    <w:rPr>
                      <w:rFonts w:ascii="Times New Roman" w:hAnsi="Times New Roman" w:cs="Times New Roman"/>
                      <w:sz w:val="24"/>
                      <w:szCs w:val="24"/>
                    </w:rPr>
                  </w:pPr>
                  <w:r>
                    <w:rPr>
                      <w:rFonts w:ascii="Times New Roman" w:hAnsi="Times New Roman" w:cs="Times New Roman"/>
                      <w:sz w:val="24"/>
                      <w:szCs w:val="24"/>
                    </w:rPr>
                    <w:t>Admission Procedure</w:t>
                  </w:r>
                </w:p>
              </w:tc>
              <w:tc>
                <w:tcPr>
                  <w:tcW w:w="347" w:type="dxa"/>
                </w:tcPr>
                <w:p w:rsidR="0098524C" w:rsidRDefault="0098524C" w:rsidP="00D013B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2939" w:type="dxa"/>
                </w:tcPr>
                <w:p w:rsidR="0098524C" w:rsidRDefault="002E4178" w:rsidP="00D013B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r>
            <w:tr w:rsidR="0098524C" w:rsidTr="0098524C">
              <w:trPr>
                <w:jc w:val="center"/>
              </w:trPr>
              <w:tc>
                <w:tcPr>
                  <w:tcW w:w="763" w:type="dxa"/>
                </w:tcPr>
                <w:p w:rsidR="0098524C" w:rsidRDefault="0098524C" w:rsidP="0098524C">
                  <w:pPr>
                    <w:pStyle w:val="ListParagraph"/>
                    <w:numPr>
                      <w:ilvl w:val="0"/>
                      <w:numId w:val="17"/>
                    </w:numPr>
                    <w:rPr>
                      <w:rFonts w:ascii="Times New Roman" w:hAnsi="Times New Roman" w:cs="Times New Roman"/>
                      <w:sz w:val="24"/>
                      <w:szCs w:val="24"/>
                    </w:rPr>
                  </w:pPr>
                </w:p>
              </w:tc>
              <w:tc>
                <w:tcPr>
                  <w:tcW w:w="4141" w:type="dxa"/>
                </w:tcPr>
                <w:p w:rsidR="0098524C" w:rsidRDefault="0098524C" w:rsidP="0098524C">
                  <w:pPr>
                    <w:pStyle w:val="ListParagraph"/>
                    <w:ind w:left="0"/>
                    <w:rPr>
                      <w:rFonts w:ascii="Times New Roman" w:hAnsi="Times New Roman" w:cs="Times New Roman"/>
                      <w:sz w:val="24"/>
                      <w:szCs w:val="24"/>
                    </w:rPr>
                  </w:pPr>
                  <w:r>
                    <w:rPr>
                      <w:rFonts w:ascii="Times New Roman" w:hAnsi="Times New Roman" w:cs="Times New Roman"/>
                      <w:sz w:val="24"/>
                      <w:szCs w:val="24"/>
                    </w:rPr>
                    <w:t>Rule</w:t>
                  </w:r>
                  <w:r w:rsidR="002E4178">
                    <w:rPr>
                      <w:rFonts w:ascii="Times New Roman" w:hAnsi="Times New Roman" w:cs="Times New Roman"/>
                      <w:sz w:val="24"/>
                      <w:szCs w:val="24"/>
                    </w:rPr>
                    <w:t>s</w:t>
                  </w:r>
                  <w:r>
                    <w:rPr>
                      <w:rFonts w:ascii="Times New Roman" w:hAnsi="Times New Roman" w:cs="Times New Roman"/>
                      <w:sz w:val="24"/>
                      <w:szCs w:val="24"/>
                    </w:rPr>
                    <w:t xml:space="preserve"> of Reservation</w:t>
                  </w:r>
                </w:p>
              </w:tc>
              <w:tc>
                <w:tcPr>
                  <w:tcW w:w="347" w:type="dxa"/>
                </w:tcPr>
                <w:p w:rsidR="0098524C" w:rsidRDefault="0098524C" w:rsidP="00D013B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2939" w:type="dxa"/>
                </w:tcPr>
                <w:p w:rsidR="0098524C" w:rsidRDefault="002E4178" w:rsidP="00D013B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r>
            <w:tr w:rsidR="002E4178" w:rsidTr="0098524C">
              <w:trPr>
                <w:jc w:val="center"/>
              </w:trPr>
              <w:tc>
                <w:tcPr>
                  <w:tcW w:w="763" w:type="dxa"/>
                </w:tcPr>
                <w:p w:rsidR="002E4178" w:rsidRDefault="002E4178" w:rsidP="0098524C">
                  <w:pPr>
                    <w:pStyle w:val="ListParagraph"/>
                    <w:numPr>
                      <w:ilvl w:val="0"/>
                      <w:numId w:val="17"/>
                    </w:numPr>
                    <w:rPr>
                      <w:rFonts w:ascii="Times New Roman" w:hAnsi="Times New Roman" w:cs="Times New Roman"/>
                      <w:sz w:val="24"/>
                      <w:szCs w:val="24"/>
                    </w:rPr>
                  </w:pPr>
                </w:p>
              </w:tc>
              <w:tc>
                <w:tcPr>
                  <w:tcW w:w="4141" w:type="dxa"/>
                </w:tcPr>
                <w:p w:rsidR="002E4178" w:rsidRDefault="002E4178" w:rsidP="0098524C">
                  <w:pPr>
                    <w:pStyle w:val="ListParagraph"/>
                    <w:ind w:left="0"/>
                    <w:rPr>
                      <w:rFonts w:ascii="Times New Roman" w:hAnsi="Times New Roman" w:cs="Times New Roman"/>
                      <w:sz w:val="24"/>
                      <w:szCs w:val="24"/>
                    </w:rPr>
                  </w:pPr>
                  <w:r>
                    <w:rPr>
                      <w:rFonts w:ascii="Times New Roman" w:hAnsi="Times New Roman" w:cs="Times New Roman"/>
                      <w:sz w:val="24"/>
                      <w:szCs w:val="24"/>
                    </w:rPr>
                    <w:t>Seat Position</w:t>
                  </w:r>
                </w:p>
              </w:tc>
              <w:tc>
                <w:tcPr>
                  <w:tcW w:w="347" w:type="dxa"/>
                </w:tcPr>
                <w:p w:rsidR="002E4178" w:rsidRDefault="002E4178" w:rsidP="00D013B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2939" w:type="dxa"/>
                </w:tcPr>
                <w:p w:rsidR="002E4178" w:rsidRDefault="002E4178" w:rsidP="00D013B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r>
            <w:tr w:rsidR="00A45F53" w:rsidTr="0098524C">
              <w:trPr>
                <w:jc w:val="center"/>
              </w:trPr>
              <w:tc>
                <w:tcPr>
                  <w:tcW w:w="763" w:type="dxa"/>
                </w:tcPr>
                <w:p w:rsidR="00A45F53" w:rsidRDefault="00A45F53" w:rsidP="0098524C">
                  <w:pPr>
                    <w:pStyle w:val="ListParagraph"/>
                    <w:numPr>
                      <w:ilvl w:val="0"/>
                      <w:numId w:val="17"/>
                    </w:numPr>
                    <w:rPr>
                      <w:rFonts w:ascii="Times New Roman" w:hAnsi="Times New Roman" w:cs="Times New Roman"/>
                      <w:sz w:val="24"/>
                      <w:szCs w:val="24"/>
                    </w:rPr>
                  </w:pPr>
                </w:p>
              </w:tc>
              <w:tc>
                <w:tcPr>
                  <w:tcW w:w="4141" w:type="dxa"/>
                </w:tcPr>
                <w:p w:rsidR="00A45F53" w:rsidRDefault="00A45F53" w:rsidP="0098524C">
                  <w:pPr>
                    <w:pStyle w:val="ListParagraph"/>
                    <w:ind w:left="0"/>
                    <w:rPr>
                      <w:rFonts w:ascii="Times New Roman" w:hAnsi="Times New Roman" w:cs="Times New Roman"/>
                      <w:sz w:val="24"/>
                      <w:szCs w:val="24"/>
                    </w:rPr>
                  </w:pPr>
                  <w:r>
                    <w:rPr>
                      <w:rFonts w:ascii="Times New Roman" w:hAnsi="Times New Roman" w:cs="Times New Roman"/>
                      <w:sz w:val="24"/>
                      <w:szCs w:val="24"/>
                    </w:rPr>
                    <w:t>Criteria for selection</w:t>
                  </w:r>
                </w:p>
              </w:tc>
              <w:tc>
                <w:tcPr>
                  <w:tcW w:w="347" w:type="dxa"/>
                </w:tcPr>
                <w:p w:rsidR="00A45F53" w:rsidRDefault="00A45F53" w:rsidP="00D013B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2939" w:type="dxa"/>
                </w:tcPr>
                <w:p w:rsidR="00A45F53" w:rsidRDefault="00A45F53" w:rsidP="00D013B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w:t>
                  </w:r>
                </w:p>
              </w:tc>
            </w:tr>
            <w:tr w:rsidR="0098524C" w:rsidTr="0098524C">
              <w:trPr>
                <w:jc w:val="center"/>
              </w:trPr>
              <w:tc>
                <w:tcPr>
                  <w:tcW w:w="763" w:type="dxa"/>
                </w:tcPr>
                <w:p w:rsidR="0098524C" w:rsidRDefault="0098524C" w:rsidP="0098524C">
                  <w:pPr>
                    <w:pStyle w:val="ListParagraph"/>
                    <w:numPr>
                      <w:ilvl w:val="0"/>
                      <w:numId w:val="17"/>
                    </w:numPr>
                    <w:rPr>
                      <w:rFonts w:ascii="Times New Roman" w:hAnsi="Times New Roman" w:cs="Times New Roman"/>
                      <w:sz w:val="24"/>
                      <w:szCs w:val="24"/>
                    </w:rPr>
                  </w:pPr>
                </w:p>
              </w:tc>
              <w:tc>
                <w:tcPr>
                  <w:tcW w:w="4141" w:type="dxa"/>
                </w:tcPr>
                <w:p w:rsidR="0098524C" w:rsidRDefault="0098524C" w:rsidP="0098524C">
                  <w:pPr>
                    <w:pStyle w:val="ListParagraph"/>
                    <w:ind w:left="0"/>
                    <w:rPr>
                      <w:rFonts w:ascii="Times New Roman" w:hAnsi="Times New Roman" w:cs="Times New Roman"/>
                      <w:sz w:val="24"/>
                      <w:szCs w:val="24"/>
                    </w:rPr>
                  </w:pPr>
                  <w:r>
                    <w:rPr>
                      <w:rFonts w:ascii="Times New Roman" w:hAnsi="Times New Roman" w:cs="Times New Roman"/>
                      <w:sz w:val="24"/>
                      <w:szCs w:val="24"/>
                    </w:rPr>
                    <w:t>Application &amp; Enclosures</w:t>
                  </w:r>
                </w:p>
              </w:tc>
              <w:tc>
                <w:tcPr>
                  <w:tcW w:w="347" w:type="dxa"/>
                </w:tcPr>
                <w:p w:rsidR="0098524C" w:rsidRDefault="0098524C" w:rsidP="00D013B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2939" w:type="dxa"/>
                </w:tcPr>
                <w:p w:rsidR="0098524C" w:rsidRDefault="00A45F53" w:rsidP="00D013B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w:t>
                  </w:r>
                </w:p>
              </w:tc>
            </w:tr>
            <w:tr w:rsidR="0098524C" w:rsidTr="0098524C">
              <w:trPr>
                <w:jc w:val="center"/>
              </w:trPr>
              <w:tc>
                <w:tcPr>
                  <w:tcW w:w="763" w:type="dxa"/>
                </w:tcPr>
                <w:p w:rsidR="0098524C" w:rsidRDefault="0098524C" w:rsidP="0098524C">
                  <w:pPr>
                    <w:pStyle w:val="ListParagraph"/>
                    <w:numPr>
                      <w:ilvl w:val="0"/>
                      <w:numId w:val="17"/>
                    </w:numPr>
                    <w:rPr>
                      <w:rFonts w:ascii="Times New Roman" w:hAnsi="Times New Roman" w:cs="Times New Roman"/>
                      <w:sz w:val="24"/>
                      <w:szCs w:val="24"/>
                    </w:rPr>
                  </w:pPr>
                </w:p>
              </w:tc>
              <w:tc>
                <w:tcPr>
                  <w:tcW w:w="4141" w:type="dxa"/>
                </w:tcPr>
                <w:p w:rsidR="0098524C" w:rsidRDefault="0098524C" w:rsidP="0098524C">
                  <w:pPr>
                    <w:pStyle w:val="ListParagraph"/>
                    <w:ind w:left="0"/>
                    <w:rPr>
                      <w:rFonts w:ascii="Times New Roman" w:hAnsi="Times New Roman" w:cs="Times New Roman"/>
                      <w:sz w:val="24"/>
                      <w:szCs w:val="24"/>
                    </w:rPr>
                  </w:pPr>
                  <w:r>
                    <w:rPr>
                      <w:rFonts w:ascii="Times New Roman" w:hAnsi="Times New Roman" w:cs="Times New Roman"/>
                      <w:sz w:val="24"/>
                      <w:szCs w:val="24"/>
                    </w:rPr>
                    <w:t>Application Fee</w:t>
                  </w:r>
                </w:p>
              </w:tc>
              <w:tc>
                <w:tcPr>
                  <w:tcW w:w="347" w:type="dxa"/>
                </w:tcPr>
                <w:p w:rsidR="0098524C" w:rsidRDefault="0098524C" w:rsidP="00D013B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2939" w:type="dxa"/>
                </w:tcPr>
                <w:p w:rsidR="0098524C" w:rsidRDefault="002E4178" w:rsidP="00D013B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w:t>
                  </w:r>
                </w:p>
              </w:tc>
            </w:tr>
            <w:tr w:rsidR="0098524C" w:rsidTr="0098524C">
              <w:trPr>
                <w:jc w:val="center"/>
              </w:trPr>
              <w:tc>
                <w:tcPr>
                  <w:tcW w:w="763" w:type="dxa"/>
                </w:tcPr>
                <w:p w:rsidR="0098524C" w:rsidRDefault="0098524C" w:rsidP="0098524C">
                  <w:pPr>
                    <w:pStyle w:val="ListParagraph"/>
                    <w:numPr>
                      <w:ilvl w:val="0"/>
                      <w:numId w:val="17"/>
                    </w:numPr>
                    <w:rPr>
                      <w:rFonts w:ascii="Times New Roman" w:hAnsi="Times New Roman" w:cs="Times New Roman"/>
                      <w:sz w:val="24"/>
                      <w:szCs w:val="24"/>
                    </w:rPr>
                  </w:pPr>
                </w:p>
              </w:tc>
              <w:tc>
                <w:tcPr>
                  <w:tcW w:w="4141" w:type="dxa"/>
                </w:tcPr>
                <w:p w:rsidR="0098524C" w:rsidRDefault="0098524C" w:rsidP="0098524C">
                  <w:pPr>
                    <w:pStyle w:val="ListParagraph"/>
                    <w:ind w:left="0"/>
                    <w:rPr>
                      <w:rFonts w:ascii="Times New Roman" w:hAnsi="Times New Roman" w:cs="Times New Roman"/>
                      <w:sz w:val="24"/>
                      <w:szCs w:val="24"/>
                    </w:rPr>
                  </w:pPr>
                  <w:r>
                    <w:rPr>
                      <w:rFonts w:ascii="Times New Roman" w:hAnsi="Times New Roman" w:cs="Times New Roman"/>
                      <w:sz w:val="24"/>
                      <w:szCs w:val="24"/>
                    </w:rPr>
                    <w:t>General Information</w:t>
                  </w:r>
                </w:p>
              </w:tc>
              <w:tc>
                <w:tcPr>
                  <w:tcW w:w="347" w:type="dxa"/>
                </w:tcPr>
                <w:p w:rsidR="0098524C" w:rsidRDefault="0098524C" w:rsidP="00D013B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2939" w:type="dxa"/>
                </w:tcPr>
                <w:p w:rsidR="0098524C" w:rsidRDefault="002E4178" w:rsidP="00D013B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w:t>
                  </w:r>
                </w:p>
              </w:tc>
            </w:tr>
          </w:tbl>
          <w:p w:rsidR="008E57ED" w:rsidRDefault="008E57ED" w:rsidP="004E2E16">
            <w:pPr>
              <w:pStyle w:val="ListParagraph"/>
              <w:ind w:left="0"/>
              <w:jc w:val="center"/>
              <w:rPr>
                <w:rFonts w:ascii="Times New Roman" w:hAnsi="Times New Roman" w:cs="Times New Roman"/>
                <w:sz w:val="24"/>
                <w:szCs w:val="24"/>
              </w:rPr>
            </w:pPr>
          </w:p>
          <w:p w:rsidR="008E57ED" w:rsidRDefault="008E57ED" w:rsidP="00B57110">
            <w:pPr>
              <w:pStyle w:val="ListParagraph"/>
              <w:ind w:left="117"/>
              <w:jc w:val="center"/>
              <w:rPr>
                <w:rFonts w:ascii="Times New Roman" w:hAnsi="Times New Roman" w:cs="Times New Roman"/>
                <w:sz w:val="24"/>
                <w:szCs w:val="24"/>
              </w:rPr>
            </w:pPr>
          </w:p>
          <w:p w:rsidR="008E57ED" w:rsidRDefault="008E57ED" w:rsidP="00B57110">
            <w:pPr>
              <w:pStyle w:val="ListParagraph"/>
              <w:ind w:left="117"/>
              <w:jc w:val="center"/>
              <w:rPr>
                <w:rFonts w:ascii="Times New Roman" w:hAnsi="Times New Roman" w:cs="Times New Roman"/>
                <w:sz w:val="24"/>
                <w:szCs w:val="24"/>
              </w:rPr>
            </w:pPr>
          </w:p>
          <w:p w:rsidR="008E57ED" w:rsidRDefault="008E57ED" w:rsidP="00B57110">
            <w:pPr>
              <w:pStyle w:val="ListParagraph"/>
              <w:ind w:left="117"/>
              <w:jc w:val="center"/>
              <w:rPr>
                <w:rFonts w:ascii="Times New Roman" w:hAnsi="Times New Roman" w:cs="Times New Roman"/>
                <w:sz w:val="24"/>
                <w:szCs w:val="24"/>
              </w:rPr>
            </w:pPr>
          </w:p>
          <w:p w:rsidR="008E57ED" w:rsidRDefault="008E57ED" w:rsidP="00B57110">
            <w:pPr>
              <w:pStyle w:val="ListParagraph"/>
              <w:ind w:left="117"/>
              <w:jc w:val="center"/>
              <w:rPr>
                <w:rFonts w:ascii="Times New Roman" w:hAnsi="Times New Roman" w:cs="Times New Roman"/>
                <w:sz w:val="24"/>
                <w:szCs w:val="24"/>
              </w:rPr>
            </w:pPr>
          </w:p>
          <w:p w:rsidR="008E57ED" w:rsidRDefault="008E57ED" w:rsidP="00B57110">
            <w:pPr>
              <w:pStyle w:val="ListParagraph"/>
              <w:ind w:left="117"/>
              <w:jc w:val="center"/>
              <w:rPr>
                <w:rFonts w:ascii="Times New Roman" w:hAnsi="Times New Roman" w:cs="Times New Roman"/>
                <w:sz w:val="24"/>
                <w:szCs w:val="24"/>
              </w:rPr>
            </w:pPr>
          </w:p>
          <w:p w:rsidR="008E57ED" w:rsidRDefault="008E57ED" w:rsidP="00B57110">
            <w:pPr>
              <w:pStyle w:val="ListParagraph"/>
              <w:ind w:left="117"/>
              <w:jc w:val="center"/>
              <w:rPr>
                <w:rFonts w:ascii="Times New Roman" w:hAnsi="Times New Roman" w:cs="Times New Roman"/>
                <w:sz w:val="24"/>
                <w:szCs w:val="24"/>
              </w:rPr>
            </w:pPr>
          </w:p>
          <w:p w:rsidR="008E57ED" w:rsidRDefault="008E57ED" w:rsidP="00B57110">
            <w:pPr>
              <w:pStyle w:val="ListParagraph"/>
              <w:ind w:left="117"/>
              <w:jc w:val="center"/>
              <w:rPr>
                <w:rFonts w:ascii="Times New Roman" w:hAnsi="Times New Roman" w:cs="Times New Roman"/>
                <w:sz w:val="24"/>
                <w:szCs w:val="24"/>
              </w:rPr>
            </w:pPr>
          </w:p>
          <w:p w:rsidR="008E57ED" w:rsidRDefault="008E57ED" w:rsidP="00B57110">
            <w:pPr>
              <w:pStyle w:val="ListParagraph"/>
              <w:ind w:left="117"/>
              <w:jc w:val="center"/>
              <w:rPr>
                <w:rFonts w:ascii="Times New Roman" w:hAnsi="Times New Roman" w:cs="Times New Roman"/>
                <w:sz w:val="24"/>
                <w:szCs w:val="24"/>
              </w:rPr>
            </w:pPr>
          </w:p>
          <w:p w:rsidR="008E57ED" w:rsidRDefault="008E57ED" w:rsidP="00B57110">
            <w:pPr>
              <w:pStyle w:val="ListParagraph"/>
              <w:ind w:left="117"/>
              <w:jc w:val="center"/>
              <w:rPr>
                <w:rFonts w:ascii="Times New Roman" w:hAnsi="Times New Roman" w:cs="Times New Roman"/>
                <w:sz w:val="24"/>
                <w:szCs w:val="24"/>
              </w:rPr>
            </w:pPr>
          </w:p>
          <w:p w:rsidR="008E57ED" w:rsidRDefault="008E57ED" w:rsidP="00B57110">
            <w:pPr>
              <w:pStyle w:val="ListParagraph"/>
              <w:ind w:left="117"/>
              <w:jc w:val="center"/>
              <w:rPr>
                <w:rFonts w:ascii="Times New Roman" w:hAnsi="Times New Roman" w:cs="Times New Roman"/>
                <w:sz w:val="24"/>
                <w:szCs w:val="24"/>
              </w:rPr>
            </w:pPr>
          </w:p>
          <w:p w:rsidR="008E57ED" w:rsidRDefault="008E57ED" w:rsidP="00B57110">
            <w:pPr>
              <w:pStyle w:val="ListParagraph"/>
              <w:ind w:left="117"/>
              <w:jc w:val="center"/>
              <w:rPr>
                <w:rFonts w:ascii="Times New Roman" w:hAnsi="Times New Roman" w:cs="Times New Roman"/>
                <w:sz w:val="24"/>
                <w:szCs w:val="24"/>
              </w:rPr>
            </w:pPr>
          </w:p>
          <w:p w:rsidR="008E57ED" w:rsidRDefault="008E57ED" w:rsidP="00B57110">
            <w:pPr>
              <w:pStyle w:val="ListParagraph"/>
              <w:ind w:left="117"/>
              <w:jc w:val="center"/>
              <w:rPr>
                <w:rFonts w:ascii="Times New Roman" w:hAnsi="Times New Roman" w:cs="Times New Roman"/>
                <w:sz w:val="24"/>
                <w:szCs w:val="24"/>
              </w:rPr>
            </w:pPr>
          </w:p>
          <w:p w:rsidR="008E57ED" w:rsidRDefault="008E57ED" w:rsidP="00B57110">
            <w:pPr>
              <w:pStyle w:val="ListParagraph"/>
              <w:ind w:left="117"/>
              <w:jc w:val="center"/>
              <w:rPr>
                <w:rFonts w:ascii="Times New Roman" w:hAnsi="Times New Roman" w:cs="Times New Roman"/>
                <w:sz w:val="24"/>
                <w:szCs w:val="24"/>
              </w:rPr>
            </w:pPr>
          </w:p>
          <w:p w:rsidR="008E57ED" w:rsidRDefault="008E57ED" w:rsidP="00B57110">
            <w:pPr>
              <w:pStyle w:val="ListParagraph"/>
              <w:ind w:left="117"/>
              <w:jc w:val="center"/>
              <w:rPr>
                <w:rFonts w:ascii="Times New Roman" w:hAnsi="Times New Roman" w:cs="Times New Roman"/>
                <w:sz w:val="24"/>
                <w:szCs w:val="24"/>
              </w:rPr>
            </w:pPr>
          </w:p>
          <w:p w:rsidR="008E57ED" w:rsidRDefault="008E57ED" w:rsidP="00B57110">
            <w:pPr>
              <w:pStyle w:val="ListParagraph"/>
              <w:ind w:left="117"/>
              <w:jc w:val="center"/>
              <w:rPr>
                <w:rFonts w:ascii="Times New Roman" w:hAnsi="Times New Roman" w:cs="Times New Roman"/>
                <w:sz w:val="24"/>
                <w:szCs w:val="24"/>
              </w:rPr>
            </w:pPr>
          </w:p>
          <w:p w:rsidR="008E57ED" w:rsidRDefault="008E57ED" w:rsidP="00B57110">
            <w:pPr>
              <w:pStyle w:val="ListParagraph"/>
              <w:ind w:left="117"/>
              <w:jc w:val="center"/>
              <w:rPr>
                <w:rFonts w:ascii="Times New Roman" w:hAnsi="Times New Roman" w:cs="Times New Roman"/>
                <w:sz w:val="24"/>
                <w:szCs w:val="24"/>
              </w:rPr>
            </w:pPr>
          </w:p>
          <w:p w:rsidR="008E57ED" w:rsidRDefault="008E57ED" w:rsidP="00B57110">
            <w:pPr>
              <w:pStyle w:val="ListParagraph"/>
              <w:ind w:left="117"/>
              <w:jc w:val="center"/>
              <w:rPr>
                <w:rFonts w:ascii="Times New Roman" w:hAnsi="Times New Roman" w:cs="Times New Roman"/>
                <w:sz w:val="24"/>
                <w:szCs w:val="24"/>
              </w:rPr>
            </w:pPr>
          </w:p>
          <w:p w:rsidR="008E57ED" w:rsidRDefault="008E57ED" w:rsidP="00B57110">
            <w:pPr>
              <w:pStyle w:val="ListParagraph"/>
              <w:ind w:left="117"/>
              <w:jc w:val="center"/>
              <w:rPr>
                <w:rFonts w:ascii="Times New Roman" w:hAnsi="Times New Roman" w:cs="Times New Roman"/>
                <w:sz w:val="24"/>
                <w:szCs w:val="24"/>
              </w:rPr>
            </w:pPr>
          </w:p>
          <w:p w:rsidR="008E57ED" w:rsidRDefault="008E57ED" w:rsidP="00B57110">
            <w:pPr>
              <w:pStyle w:val="ListParagraph"/>
              <w:ind w:left="117"/>
              <w:jc w:val="center"/>
              <w:rPr>
                <w:rFonts w:ascii="Times New Roman" w:hAnsi="Times New Roman" w:cs="Times New Roman"/>
                <w:sz w:val="24"/>
                <w:szCs w:val="24"/>
              </w:rPr>
            </w:pPr>
          </w:p>
          <w:p w:rsidR="008E57ED" w:rsidRDefault="008E57ED" w:rsidP="00B57110">
            <w:pPr>
              <w:pStyle w:val="ListParagraph"/>
              <w:ind w:left="117"/>
              <w:jc w:val="center"/>
              <w:rPr>
                <w:rFonts w:ascii="Times New Roman" w:hAnsi="Times New Roman" w:cs="Times New Roman"/>
                <w:sz w:val="24"/>
                <w:szCs w:val="24"/>
              </w:rPr>
            </w:pPr>
          </w:p>
          <w:p w:rsidR="008E57ED" w:rsidRDefault="008E57ED" w:rsidP="00B57110">
            <w:pPr>
              <w:pStyle w:val="ListParagraph"/>
              <w:ind w:left="117"/>
              <w:jc w:val="center"/>
              <w:rPr>
                <w:rFonts w:ascii="Times New Roman" w:hAnsi="Times New Roman" w:cs="Times New Roman"/>
                <w:sz w:val="24"/>
                <w:szCs w:val="24"/>
              </w:rPr>
            </w:pPr>
          </w:p>
          <w:p w:rsidR="008E57ED" w:rsidRDefault="008E57ED" w:rsidP="00B57110">
            <w:pPr>
              <w:pStyle w:val="ListParagraph"/>
              <w:ind w:left="117"/>
              <w:jc w:val="center"/>
              <w:rPr>
                <w:rFonts w:ascii="Times New Roman" w:hAnsi="Times New Roman" w:cs="Times New Roman"/>
                <w:sz w:val="24"/>
                <w:szCs w:val="24"/>
              </w:rPr>
            </w:pPr>
          </w:p>
          <w:p w:rsidR="008E57ED" w:rsidRDefault="008E57ED" w:rsidP="00B57110">
            <w:pPr>
              <w:pStyle w:val="ListParagraph"/>
              <w:ind w:left="117"/>
              <w:jc w:val="center"/>
              <w:rPr>
                <w:rFonts w:ascii="Times New Roman" w:hAnsi="Times New Roman" w:cs="Times New Roman"/>
                <w:sz w:val="24"/>
                <w:szCs w:val="24"/>
              </w:rPr>
            </w:pPr>
          </w:p>
          <w:p w:rsidR="008E57ED" w:rsidRDefault="008E57ED" w:rsidP="00B57110">
            <w:pPr>
              <w:pStyle w:val="ListParagraph"/>
              <w:ind w:left="117"/>
              <w:jc w:val="center"/>
              <w:rPr>
                <w:rFonts w:ascii="Times New Roman" w:hAnsi="Times New Roman" w:cs="Times New Roman"/>
                <w:sz w:val="24"/>
                <w:szCs w:val="24"/>
              </w:rPr>
            </w:pPr>
          </w:p>
          <w:p w:rsidR="008E57ED" w:rsidRDefault="008E57ED" w:rsidP="00B57110">
            <w:pPr>
              <w:pStyle w:val="ListParagraph"/>
              <w:ind w:left="117"/>
              <w:jc w:val="center"/>
              <w:rPr>
                <w:rFonts w:ascii="Times New Roman" w:hAnsi="Times New Roman" w:cs="Times New Roman"/>
                <w:sz w:val="24"/>
                <w:szCs w:val="24"/>
              </w:rPr>
            </w:pPr>
          </w:p>
          <w:p w:rsidR="008E57ED" w:rsidRDefault="008E57ED" w:rsidP="00B57110">
            <w:pPr>
              <w:pStyle w:val="ListParagraph"/>
              <w:ind w:left="117"/>
              <w:jc w:val="center"/>
              <w:rPr>
                <w:rFonts w:ascii="Times New Roman" w:hAnsi="Times New Roman" w:cs="Times New Roman"/>
                <w:sz w:val="24"/>
                <w:szCs w:val="24"/>
              </w:rPr>
            </w:pPr>
          </w:p>
          <w:p w:rsidR="008E57ED" w:rsidRDefault="008E57ED" w:rsidP="00B57110">
            <w:pPr>
              <w:pStyle w:val="ListParagraph"/>
              <w:ind w:left="117"/>
              <w:jc w:val="center"/>
              <w:rPr>
                <w:rFonts w:ascii="Times New Roman" w:hAnsi="Times New Roman" w:cs="Times New Roman"/>
                <w:sz w:val="24"/>
                <w:szCs w:val="24"/>
              </w:rPr>
            </w:pPr>
          </w:p>
          <w:p w:rsidR="008E57ED" w:rsidRDefault="008E57ED" w:rsidP="00B57110">
            <w:pPr>
              <w:pStyle w:val="ListParagraph"/>
              <w:ind w:left="117"/>
              <w:jc w:val="center"/>
              <w:rPr>
                <w:rFonts w:ascii="Times New Roman" w:hAnsi="Times New Roman" w:cs="Times New Roman"/>
                <w:sz w:val="24"/>
                <w:szCs w:val="24"/>
              </w:rPr>
            </w:pPr>
          </w:p>
          <w:p w:rsidR="008E57ED" w:rsidRDefault="008E57ED" w:rsidP="00B57110">
            <w:pPr>
              <w:pStyle w:val="ListParagraph"/>
              <w:ind w:left="117"/>
              <w:jc w:val="center"/>
              <w:rPr>
                <w:rFonts w:ascii="Times New Roman" w:hAnsi="Times New Roman" w:cs="Times New Roman"/>
                <w:sz w:val="24"/>
                <w:szCs w:val="24"/>
              </w:rPr>
            </w:pPr>
          </w:p>
          <w:p w:rsidR="008E57ED" w:rsidRDefault="008E57ED" w:rsidP="00B57110">
            <w:pPr>
              <w:pStyle w:val="ListParagraph"/>
              <w:ind w:left="117"/>
              <w:jc w:val="center"/>
              <w:rPr>
                <w:rFonts w:ascii="Times New Roman" w:hAnsi="Times New Roman" w:cs="Times New Roman"/>
                <w:sz w:val="24"/>
                <w:szCs w:val="24"/>
              </w:rPr>
            </w:pPr>
          </w:p>
          <w:p w:rsidR="008E57ED" w:rsidRDefault="008E57ED" w:rsidP="00B57110">
            <w:pPr>
              <w:pStyle w:val="ListParagraph"/>
              <w:ind w:left="117"/>
              <w:jc w:val="center"/>
              <w:rPr>
                <w:rFonts w:ascii="Times New Roman" w:hAnsi="Times New Roman" w:cs="Times New Roman"/>
                <w:sz w:val="24"/>
                <w:szCs w:val="24"/>
              </w:rPr>
            </w:pPr>
          </w:p>
          <w:p w:rsidR="008E57ED" w:rsidRDefault="008E57ED" w:rsidP="00B57110">
            <w:pPr>
              <w:pStyle w:val="ListParagraph"/>
              <w:ind w:left="117"/>
              <w:jc w:val="center"/>
              <w:rPr>
                <w:rFonts w:ascii="Times New Roman" w:hAnsi="Times New Roman" w:cs="Times New Roman"/>
                <w:sz w:val="24"/>
                <w:szCs w:val="24"/>
              </w:rPr>
            </w:pPr>
          </w:p>
          <w:p w:rsidR="00C27570" w:rsidRPr="00B64B64" w:rsidRDefault="00C27570" w:rsidP="001C182E">
            <w:pPr>
              <w:pStyle w:val="ListParagraph"/>
              <w:numPr>
                <w:ilvl w:val="0"/>
                <w:numId w:val="1"/>
              </w:numPr>
              <w:spacing w:line="360" w:lineRule="auto"/>
              <w:ind w:left="705" w:right="284"/>
              <w:rPr>
                <w:rFonts w:ascii="Times New Roman" w:hAnsi="Times New Roman" w:cs="Times New Roman"/>
                <w:b/>
                <w:sz w:val="24"/>
                <w:szCs w:val="24"/>
              </w:rPr>
            </w:pPr>
            <w:r w:rsidRPr="00B64B64">
              <w:rPr>
                <w:rFonts w:ascii="Times New Roman" w:hAnsi="Times New Roman" w:cs="Times New Roman"/>
                <w:b/>
                <w:sz w:val="24"/>
                <w:szCs w:val="24"/>
              </w:rPr>
              <w:t>Introduction</w:t>
            </w:r>
            <w:r w:rsidR="00A64F75">
              <w:rPr>
                <w:rFonts w:ascii="Times New Roman" w:hAnsi="Times New Roman" w:cs="Times New Roman"/>
                <w:b/>
                <w:sz w:val="24"/>
                <w:szCs w:val="24"/>
              </w:rPr>
              <w:t>:</w:t>
            </w:r>
          </w:p>
          <w:p w:rsidR="0028137D" w:rsidRDefault="00A67131" w:rsidP="004E2E16">
            <w:pPr>
              <w:tabs>
                <w:tab w:val="left" w:pos="10107"/>
                <w:tab w:val="left" w:pos="10680"/>
              </w:tabs>
              <w:spacing w:line="360" w:lineRule="auto"/>
              <w:ind w:left="346" w:right="288" w:firstLine="544"/>
              <w:jc w:val="both"/>
              <w:rPr>
                <w:rFonts w:ascii="Times New Roman" w:hAnsi="Times New Roman" w:cs="Times New Roman"/>
              </w:rPr>
            </w:pPr>
            <w:proofErr w:type="spellStart"/>
            <w:r>
              <w:rPr>
                <w:rFonts w:ascii="Times New Roman" w:hAnsi="Times New Roman" w:cs="Times New Roman"/>
              </w:rPr>
              <w:t>Dr.Y.S.R</w:t>
            </w:r>
            <w:proofErr w:type="spellEnd"/>
            <w:r>
              <w:rPr>
                <w:rFonts w:ascii="Times New Roman" w:hAnsi="Times New Roman" w:cs="Times New Roman"/>
              </w:rPr>
              <w:t>. Horticultural University (</w:t>
            </w:r>
            <w:proofErr w:type="spellStart"/>
            <w:r>
              <w:rPr>
                <w:rFonts w:ascii="Times New Roman" w:hAnsi="Times New Roman" w:cs="Times New Roman"/>
              </w:rPr>
              <w:t>Dr.YSRHU</w:t>
            </w:r>
            <w:proofErr w:type="spellEnd"/>
            <w:r>
              <w:rPr>
                <w:rFonts w:ascii="Times New Roman" w:hAnsi="Times New Roman" w:cs="Times New Roman"/>
              </w:rPr>
              <w:t>), second of its kind in the country was established</w:t>
            </w:r>
            <w:r w:rsidR="005B6E89">
              <w:rPr>
                <w:rFonts w:ascii="Times New Roman" w:hAnsi="Times New Roman" w:cs="Times New Roman"/>
              </w:rPr>
              <w:t xml:space="preserve"> by</w:t>
            </w:r>
            <w:r>
              <w:rPr>
                <w:rFonts w:ascii="Times New Roman" w:hAnsi="Times New Roman" w:cs="Times New Roman"/>
              </w:rPr>
              <w:t xml:space="preserve"> the Government of Andhra Pradesh on 26</w:t>
            </w:r>
            <w:r w:rsidRPr="00A67131">
              <w:rPr>
                <w:rFonts w:ascii="Times New Roman" w:hAnsi="Times New Roman" w:cs="Times New Roman"/>
                <w:vertAlign w:val="superscript"/>
              </w:rPr>
              <w:t>th</w:t>
            </w:r>
            <w:r>
              <w:rPr>
                <w:rFonts w:ascii="Times New Roman" w:hAnsi="Times New Roman" w:cs="Times New Roman"/>
              </w:rPr>
              <w:t xml:space="preserve"> June, 2007.  This University is functioning with a man</w:t>
            </w:r>
            <w:r w:rsidR="005B6E89">
              <w:rPr>
                <w:rFonts w:ascii="Times New Roman" w:hAnsi="Times New Roman" w:cs="Times New Roman"/>
              </w:rPr>
              <w:t>date</w:t>
            </w:r>
            <w:r>
              <w:rPr>
                <w:rFonts w:ascii="Times New Roman" w:hAnsi="Times New Roman" w:cs="Times New Roman"/>
              </w:rPr>
              <w:t xml:space="preserve"> to develop human resources through Education, Research and Extension in horticulture and </w:t>
            </w:r>
            <w:r w:rsidR="005B6E89">
              <w:rPr>
                <w:rFonts w:ascii="Times New Roman" w:hAnsi="Times New Roman" w:cs="Times New Roman"/>
              </w:rPr>
              <w:t xml:space="preserve">allied </w:t>
            </w:r>
            <w:r>
              <w:rPr>
                <w:rFonts w:ascii="Times New Roman" w:hAnsi="Times New Roman" w:cs="Times New Roman"/>
              </w:rPr>
              <w:t>sectors and concentrating on extension activities (transf</w:t>
            </w:r>
            <w:r w:rsidR="00C82189">
              <w:rPr>
                <w:rFonts w:ascii="Times New Roman" w:hAnsi="Times New Roman" w:cs="Times New Roman"/>
              </w:rPr>
              <w:t>er of technologies) through forty two</w:t>
            </w:r>
            <w:r>
              <w:rPr>
                <w:rFonts w:ascii="Times New Roman" w:hAnsi="Times New Roman" w:cs="Times New Roman"/>
              </w:rPr>
              <w:t xml:space="preserve"> institutes i.e., ‘4’ </w:t>
            </w:r>
            <w:proofErr w:type="spellStart"/>
            <w:r>
              <w:rPr>
                <w:rFonts w:ascii="Times New Roman" w:hAnsi="Times New Roman" w:cs="Times New Roman"/>
              </w:rPr>
              <w:t>Krishi</w:t>
            </w:r>
            <w:proofErr w:type="spellEnd"/>
            <w:r>
              <w:rPr>
                <w:rFonts w:ascii="Times New Roman" w:hAnsi="Times New Roman" w:cs="Times New Roman"/>
              </w:rPr>
              <w:t xml:space="preserve"> </w:t>
            </w:r>
            <w:proofErr w:type="spellStart"/>
            <w:r>
              <w:rPr>
                <w:rFonts w:ascii="Times New Roman" w:hAnsi="Times New Roman" w:cs="Times New Roman"/>
              </w:rPr>
              <w:t>Vigyan</w:t>
            </w:r>
            <w:proofErr w:type="spellEnd"/>
            <w:r>
              <w:rPr>
                <w:rFonts w:ascii="Times New Roman" w:hAnsi="Times New Roman" w:cs="Times New Roman"/>
              </w:rPr>
              <w:t xml:space="preserve"> </w:t>
            </w:r>
            <w:proofErr w:type="spellStart"/>
            <w:r>
              <w:rPr>
                <w:rFonts w:ascii="Times New Roman" w:hAnsi="Times New Roman" w:cs="Times New Roman"/>
              </w:rPr>
              <w:t>Kendras</w:t>
            </w:r>
            <w:proofErr w:type="spellEnd"/>
            <w:r>
              <w:rPr>
                <w:rFonts w:ascii="Times New Roman" w:hAnsi="Times New Roman" w:cs="Times New Roman"/>
              </w:rPr>
              <w:t xml:space="preserve"> (KVKs), ‘19’ Horticultural Research Stations (HRSs), ‘4’ College</w:t>
            </w:r>
            <w:r w:rsidR="00C82189">
              <w:rPr>
                <w:rFonts w:ascii="Times New Roman" w:hAnsi="Times New Roman" w:cs="Times New Roman"/>
              </w:rPr>
              <w:t>s</w:t>
            </w:r>
            <w:r>
              <w:rPr>
                <w:rFonts w:ascii="Times New Roman" w:hAnsi="Times New Roman" w:cs="Times New Roman"/>
              </w:rPr>
              <w:t xml:space="preserve"> Of Horticulture (COHs) and ‘4’ Horticultural Polytechnics (HPs) for the benefit of farmers, rural you</w:t>
            </w:r>
            <w:r w:rsidR="00C82189">
              <w:rPr>
                <w:rFonts w:ascii="Times New Roman" w:hAnsi="Times New Roman" w:cs="Times New Roman"/>
              </w:rPr>
              <w:t>th and</w:t>
            </w:r>
            <w:r>
              <w:rPr>
                <w:rFonts w:ascii="Times New Roman" w:hAnsi="Times New Roman" w:cs="Times New Roman"/>
              </w:rPr>
              <w:t xml:space="preserve"> women directly and through </w:t>
            </w:r>
            <w:proofErr w:type="spellStart"/>
            <w:r>
              <w:rPr>
                <w:rFonts w:ascii="Times New Roman" w:hAnsi="Times New Roman" w:cs="Times New Roman"/>
              </w:rPr>
              <w:t>Rythu</w:t>
            </w:r>
            <w:proofErr w:type="spellEnd"/>
            <w:r>
              <w:rPr>
                <w:rFonts w:ascii="Times New Roman" w:hAnsi="Times New Roman" w:cs="Times New Roman"/>
              </w:rPr>
              <w:t xml:space="preserve"> </w:t>
            </w:r>
            <w:proofErr w:type="spellStart"/>
            <w:r>
              <w:rPr>
                <w:rFonts w:ascii="Times New Roman" w:hAnsi="Times New Roman" w:cs="Times New Roman"/>
              </w:rPr>
              <w:t>Bharosa</w:t>
            </w:r>
            <w:proofErr w:type="spellEnd"/>
            <w:r>
              <w:rPr>
                <w:rFonts w:ascii="Times New Roman" w:hAnsi="Times New Roman" w:cs="Times New Roman"/>
              </w:rPr>
              <w:t xml:space="preserve"> </w:t>
            </w:r>
            <w:proofErr w:type="spellStart"/>
            <w:r>
              <w:rPr>
                <w:rFonts w:ascii="Times New Roman" w:hAnsi="Times New Roman" w:cs="Times New Roman"/>
              </w:rPr>
              <w:t>Kendras</w:t>
            </w:r>
            <w:proofErr w:type="spellEnd"/>
            <w:r>
              <w:rPr>
                <w:rFonts w:ascii="Times New Roman" w:hAnsi="Times New Roman" w:cs="Times New Roman"/>
              </w:rPr>
              <w:t xml:space="preserve"> (RBKs), D</w:t>
            </w:r>
            <w:r w:rsidR="00C82189">
              <w:rPr>
                <w:rFonts w:ascii="Times New Roman" w:hAnsi="Times New Roman" w:cs="Times New Roman"/>
              </w:rPr>
              <w:t xml:space="preserve">istrict Resource </w:t>
            </w:r>
            <w:proofErr w:type="spellStart"/>
            <w:r w:rsidR="00C82189">
              <w:rPr>
                <w:rFonts w:ascii="Times New Roman" w:hAnsi="Times New Roman" w:cs="Times New Roman"/>
              </w:rPr>
              <w:t>Centres</w:t>
            </w:r>
            <w:proofErr w:type="spellEnd"/>
            <w:r w:rsidR="00C82189">
              <w:rPr>
                <w:rFonts w:ascii="Times New Roman" w:hAnsi="Times New Roman" w:cs="Times New Roman"/>
              </w:rPr>
              <w:t xml:space="preserve"> (DRCs) and</w:t>
            </w:r>
            <w:r>
              <w:rPr>
                <w:rFonts w:ascii="Times New Roman" w:hAnsi="Times New Roman" w:cs="Times New Roman"/>
              </w:rPr>
              <w:t xml:space="preserve"> Department of Horticulture, Government of Andhra Pradesh.</w:t>
            </w:r>
          </w:p>
          <w:p w:rsidR="009246DF" w:rsidRDefault="009246DF" w:rsidP="009246DF">
            <w:pPr>
              <w:tabs>
                <w:tab w:val="left" w:pos="10107"/>
              </w:tabs>
              <w:ind w:right="288"/>
              <w:jc w:val="both"/>
              <w:rPr>
                <w:rFonts w:ascii="Times New Roman" w:hAnsi="Times New Roman" w:cs="Times New Roman"/>
              </w:rPr>
            </w:pPr>
          </w:p>
          <w:p w:rsidR="0028137D" w:rsidRPr="00F82C19" w:rsidRDefault="0028137D" w:rsidP="001C182E">
            <w:pPr>
              <w:pStyle w:val="NormalWeb"/>
              <w:numPr>
                <w:ilvl w:val="0"/>
                <w:numId w:val="1"/>
              </w:numPr>
              <w:shd w:val="clear" w:color="auto" w:fill="FFFFFF"/>
              <w:tabs>
                <w:tab w:val="left" w:pos="10107"/>
              </w:tabs>
              <w:spacing w:before="0" w:beforeAutospacing="0" w:after="136" w:afterAutospacing="0"/>
              <w:ind w:left="705" w:right="207"/>
              <w:jc w:val="both"/>
              <w:rPr>
                <w:b/>
                <w:color w:val="000000" w:themeColor="text1"/>
                <w:szCs w:val="22"/>
              </w:rPr>
            </w:pPr>
            <w:r w:rsidRPr="00F82C19">
              <w:rPr>
                <w:b/>
                <w:color w:val="000000" w:themeColor="text1"/>
                <w:szCs w:val="22"/>
              </w:rPr>
              <w:t xml:space="preserve">List of Post Graduate </w:t>
            </w:r>
            <w:proofErr w:type="spellStart"/>
            <w:r w:rsidRPr="00F82C19">
              <w:rPr>
                <w:b/>
                <w:color w:val="000000" w:themeColor="text1"/>
                <w:szCs w:val="22"/>
              </w:rPr>
              <w:t>Programmes</w:t>
            </w:r>
            <w:proofErr w:type="spellEnd"/>
            <w:r w:rsidRPr="00F82C19">
              <w:rPr>
                <w:b/>
                <w:color w:val="000000" w:themeColor="text1"/>
                <w:szCs w:val="22"/>
              </w:rPr>
              <w:t xml:space="preserve"> (Masters &amp; Doctoral):</w:t>
            </w:r>
          </w:p>
          <w:tbl>
            <w:tblPr>
              <w:tblStyle w:val="TableGrid"/>
              <w:tblW w:w="0" w:type="auto"/>
              <w:tblInd w:w="360" w:type="dxa"/>
              <w:tblLook w:val="04A0"/>
            </w:tblPr>
            <w:tblGrid>
              <w:gridCol w:w="2680"/>
              <w:gridCol w:w="2070"/>
              <w:gridCol w:w="5490"/>
            </w:tblGrid>
            <w:tr w:rsidR="000D0C3E" w:rsidRPr="000F6737" w:rsidTr="000F6737">
              <w:tc>
                <w:tcPr>
                  <w:tcW w:w="2680" w:type="dxa"/>
                </w:tcPr>
                <w:p w:rsidR="000D0C3E" w:rsidRPr="000F6737" w:rsidRDefault="000D0C3E" w:rsidP="000F6737">
                  <w:pPr>
                    <w:pStyle w:val="NormalWeb"/>
                    <w:tabs>
                      <w:tab w:val="left" w:pos="10107"/>
                    </w:tabs>
                    <w:spacing w:before="60" w:beforeAutospacing="0" w:after="60" w:afterAutospacing="0"/>
                    <w:ind w:right="207"/>
                    <w:jc w:val="center"/>
                    <w:rPr>
                      <w:b/>
                      <w:color w:val="000000" w:themeColor="text1"/>
                      <w:sz w:val="22"/>
                      <w:szCs w:val="22"/>
                    </w:rPr>
                  </w:pPr>
                  <w:r w:rsidRPr="000F6737">
                    <w:rPr>
                      <w:b/>
                      <w:color w:val="000000" w:themeColor="text1"/>
                      <w:sz w:val="22"/>
                      <w:szCs w:val="22"/>
                    </w:rPr>
                    <w:t>Degree</w:t>
                  </w:r>
                </w:p>
              </w:tc>
              <w:tc>
                <w:tcPr>
                  <w:tcW w:w="2070" w:type="dxa"/>
                </w:tcPr>
                <w:p w:rsidR="000D0C3E" w:rsidRPr="000F6737" w:rsidRDefault="000D0C3E" w:rsidP="000F6737">
                  <w:pPr>
                    <w:pStyle w:val="NormalWeb"/>
                    <w:tabs>
                      <w:tab w:val="left" w:pos="10107"/>
                    </w:tabs>
                    <w:spacing w:before="60" w:beforeAutospacing="0" w:after="60" w:afterAutospacing="0"/>
                    <w:ind w:right="207"/>
                    <w:jc w:val="center"/>
                    <w:rPr>
                      <w:b/>
                      <w:color w:val="000000" w:themeColor="text1"/>
                      <w:sz w:val="22"/>
                      <w:szCs w:val="22"/>
                    </w:rPr>
                  </w:pPr>
                  <w:r w:rsidRPr="000F6737">
                    <w:rPr>
                      <w:b/>
                      <w:color w:val="000000" w:themeColor="text1"/>
                      <w:sz w:val="22"/>
                      <w:szCs w:val="22"/>
                    </w:rPr>
                    <w:t>Duration (years)</w:t>
                  </w:r>
                </w:p>
              </w:tc>
              <w:tc>
                <w:tcPr>
                  <w:tcW w:w="5490" w:type="dxa"/>
                </w:tcPr>
                <w:p w:rsidR="000D0C3E" w:rsidRPr="000F6737" w:rsidRDefault="000D0C3E" w:rsidP="000F6737">
                  <w:pPr>
                    <w:pStyle w:val="NormalWeb"/>
                    <w:tabs>
                      <w:tab w:val="left" w:pos="10107"/>
                    </w:tabs>
                    <w:spacing w:before="60" w:beforeAutospacing="0" w:after="60" w:afterAutospacing="0"/>
                    <w:ind w:right="207"/>
                    <w:jc w:val="center"/>
                    <w:rPr>
                      <w:b/>
                      <w:color w:val="000000" w:themeColor="text1"/>
                      <w:sz w:val="22"/>
                      <w:szCs w:val="22"/>
                    </w:rPr>
                  </w:pPr>
                  <w:r w:rsidRPr="000F6737">
                    <w:rPr>
                      <w:b/>
                      <w:color w:val="000000" w:themeColor="text1"/>
                      <w:sz w:val="22"/>
                      <w:szCs w:val="22"/>
                    </w:rPr>
                    <w:t xml:space="preserve">College where the </w:t>
                  </w:r>
                  <w:proofErr w:type="spellStart"/>
                  <w:r w:rsidRPr="000F6737">
                    <w:rPr>
                      <w:b/>
                      <w:color w:val="000000" w:themeColor="text1"/>
                      <w:sz w:val="22"/>
                      <w:szCs w:val="22"/>
                    </w:rPr>
                    <w:t>Programme</w:t>
                  </w:r>
                  <w:proofErr w:type="spellEnd"/>
                  <w:r w:rsidRPr="000F6737">
                    <w:rPr>
                      <w:b/>
                      <w:color w:val="000000" w:themeColor="text1"/>
                      <w:sz w:val="22"/>
                      <w:szCs w:val="22"/>
                    </w:rPr>
                    <w:t xml:space="preserve"> is being offered</w:t>
                  </w:r>
                </w:p>
              </w:tc>
            </w:tr>
            <w:tr w:rsidR="000D0C3E" w:rsidRPr="00B64B64" w:rsidTr="000F6737">
              <w:tc>
                <w:tcPr>
                  <w:tcW w:w="2680" w:type="dxa"/>
                </w:tcPr>
                <w:p w:rsidR="000D0C3E" w:rsidRPr="00B64B64" w:rsidRDefault="000D0C3E" w:rsidP="000F6737">
                  <w:pPr>
                    <w:pStyle w:val="NormalWeb"/>
                    <w:tabs>
                      <w:tab w:val="left" w:pos="10107"/>
                    </w:tabs>
                    <w:spacing w:before="60" w:beforeAutospacing="0" w:after="60" w:afterAutospacing="0"/>
                    <w:ind w:right="207"/>
                    <w:jc w:val="both"/>
                    <w:rPr>
                      <w:color w:val="000000" w:themeColor="text1"/>
                      <w:sz w:val="22"/>
                      <w:szCs w:val="22"/>
                    </w:rPr>
                  </w:pPr>
                  <w:r w:rsidRPr="00B64B64">
                    <w:rPr>
                      <w:color w:val="000000" w:themeColor="text1"/>
                      <w:sz w:val="22"/>
                      <w:szCs w:val="22"/>
                    </w:rPr>
                    <w:t>M.Sc.(Horticulture)</w:t>
                  </w:r>
                </w:p>
              </w:tc>
              <w:tc>
                <w:tcPr>
                  <w:tcW w:w="2070" w:type="dxa"/>
                </w:tcPr>
                <w:p w:rsidR="000D0C3E" w:rsidRPr="00B64B64" w:rsidRDefault="000D0C3E" w:rsidP="000F6737">
                  <w:pPr>
                    <w:pStyle w:val="NormalWeb"/>
                    <w:tabs>
                      <w:tab w:val="left" w:pos="10107"/>
                    </w:tabs>
                    <w:spacing w:before="60" w:beforeAutospacing="0" w:after="60" w:afterAutospacing="0"/>
                    <w:ind w:right="207"/>
                    <w:jc w:val="center"/>
                    <w:rPr>
                      <w:color w:val="000000" w:themeColor="text1"/>
                      <w:sz w:val="22"/>
                      <w:szCs w:val="22"/>
                    </w:rPr>
                  </w:pPr>
                  <w:r w:rsidRPr="00B64B64">
                    <w:rPr>
                      <w:color w:val="000000" w:themeColor="text1"/>
                      <w:sz w:val="22"/>
                      <w:szCs w:val="22"/>
                    </w:rPr>
                    <w:t>2</w:t>
                  </w:r>
                </w:p>
              </w:tc>
              <w:tc>
                <w:tcPr>
                  <w:tcW w:w="5490" w:type="dxa"/>
                  <w:vMerge w:val="restart"/>
                </w:tcPr>
                <w:p w:rsidR="000D0C3E" w:rsidRPr="00B64B64" w:rsidRDefault="000D0C3E" w:rsidP="000F6737">
                  <w:pPr>
                    <w:pStyle w:val="NormalWeb"/>
                    <w:numPr>
                      <w:ilvl w:val="0"/>
                      <w:numId w:val="2"/>
                    </w:numPr>
                    <w:tabs>
                      <w:tab w:val="left" w:pos="10107"/>
                    </w:tabs>
                    <w:spacing w:before="60" w:beforeAutospacing="0" w:after="60" w:afterAutospacing="0"/>
                    <w:ind w:right="202"/>
                    <w:rPr>
                      <w:color w:val="000000" w:themeColor="text1"/>
                      <w:sz w:val="22"/>
                      <w:szCs w:val="22"/>
                    </w:rPr>
                  </w:pPr>
                  <w:r w:rsidRPr="00B64B64">
                    <w:rPr>
                      <w:color w:val="000000" w:themeColor="text1"/>
                      <w:sz w:val="22"/>
                      <w:szCs w:val="22"/>
                    </w:rPr>
                    <w:t xml:space="preserve">College of Horticulture, </w:t>
                  </w:r>
                  <w:proofErr w:type="spellStart"/>
                  <w:r w:rsidRPr="00B64B64">
                    <w:rPr>
                      <w:color w:val="000000" w:themeColor="text1"/>
                      <w:sz w:val="22"/>
                      <w:szCs w:val="22"/>
                    </w:rPr>
                    <w:t>Venkataramannagudem</w:t>
                  </w:r>
                  <w:proofErr w:type="spellEnd"/>
                  <w:r w:rsidRPr="00B64B64">
                    <w:rPr>
                      <w:color w:val="000000" w:themeColor="text1"/>
                      <w:sz w:val="22"/>
                      <w:szCs w:val="22"/>
                    </w:rPr>
                    <w:t>.</w:t>
                  </w:r>
                </w:p>
                <w:p w:rsidR="000D0C3E" w:rsidRPr="00B64B64" w:rsidRDefault="000D0C3E" w:rsidP="000F6737">
                  <w:pPr>
                    <w:pStyle w:val="NormalWeb"/>
                    <w:numPr>
                      <w:ilvl w:val="0"/>
                      <w:numId w:val="2"/>
                    </w:numPr>
                    <w:tabs>
                      <w:tab w:val="left" w:pos="10107"/>
                    </w:tabs>
                    <w:spacing w:before="60" w:beforeAutospacing="0" w:after="60" w:afterAutospacing="0"/>
                    <w:ind w:right="202"/>
                    <w:rPr>
                      <w:color w:val="000000" w:themeColor="text1"/>
                      <w:sz w:val="22"/>
                      <w:szCs w:val="22"/>
                    </w:rPr>
                  </w:pPr>
                  <w:r w:rsidRPr="00B64B64">
                    <w:rPr>
                      <w:color w:val="000000" w:themeColor="text1"/>
                      <w:sz w:val="22"/>
                      <w:szCs w:val="22"/>
                    </w:rPr>
                    <w:t xml:space="preserve">College of Horticulture, </w:t>
                  </w:r>
                  <w:proofErr w:type="spellStart"/>
                  <w:r w:rsidRPr="00B64B64">
                    <w:rPr>
                      <w:color w:val="000000" w:themeColor="text1"/>
                      <w:sz w:val="22"/>
                      <w:szCs w:val="22"/>
                    </w:rPr>
                    <w:t>Anantharajupeta</w:t>
                  </w:r>
                  <w:proofErr w:type="spellEnd"/>
                  <w:r w:rsidRPr="00B64B64">
                    <w:rPr>
                      <w:color w:val="000000" w:themeColor="text1"/>
                      <w:sz w:val="22"/>
                      <w:szCs w:val="22"/>
                    </w:rPr>
                    <w:t>.</w:t>
                  </w:r>
                </w:p>
              </w:tc>
            </w:tr>
            <w:tr w:rsidR="000D0C3E" w:rsidRPr="00B64B64" w:rsidTr="000F6737">
              <w:tc>
                <w:tcPr>
                  <w:tcW w:w="2680" w:type="dxa"/>
                </w:tcPr>
                <w:p w:rsidR="000D0C3E" w:rsidRPr="00B64B64" w:rsidRDefault="000D0C3E" w:rsidP="000F6737">
                  <w:pPr>
                    <w:pStyle w:val="NormalWeb"/>
                    <w:tabs>
                      <w:tab w:val="left" w:pos="10107"/>
                    </w:tabs>
                    <w:spacing w:before="60" w:beforeAutospacing="0" w:after="60" w:afterAutospacing="0"/>
                    <w:ind w:right="207"/>
                    <w:jc w:val="both"/>
                    <w:rPr>
                      <w:color w:val="000000" w:themeColor="text1"/>
                      <w:sz w:val="22"/>
                      <w:szCs w:val="22"/>
                    </w:rPr>
                  </w:pPr>
                  <w:r w:rsidRPr="00B64B64">
                    <w:rPr>
                      <w:color w:val="000000" w:themeColor="text1"/>
                      <w:sz w:val="22"/>
                      <w:szCs w:val="22"/>
                    </w:rPr>
                    <w:t>Ph.D.(Horticulture)</w:t>
                  </w:r>
                </w:p>
              </w:tc>
              <w:tc>
                <w:tcPr>
                  <w:tcW w:w="2070" w:type="dxa"/>
                </w:tcPr>
                <w:p w:rsidR="000D0C3E" w:rsidRPr="00B64B64" w:rsidRDefault="009246DF" w:rsidP="000F6737">
                  <w:pPr>
                    <w:pStyle w:val="NormalWeb"/>
                    <w:tabs>
                      <w:tab w:val="left" w:pos="10107"/>
                    </w:tabs>
                    <w:spacing w:before="60" w:beforeAutospacing="0" w:after="60" w:afterAutospacing="0"/>
                    <w:ind w:right="207"/>
                    <w:jc w:val="center"/>
                    <w:rPr>
                      <w:color w:val="000000" w:themeColor="text1"/>
                      <w:sz w:val="22"/>
                      <w:szCs w:val="22"/>
                    </w:rPr>
                  </w:pPr>
                  <w:r>
                    <w:rPr>
                      <w:color w:val="000000" w:themeColor="text1"/>
                      <w:sz w:val="22"/>
                      <w:szCs w:val="22"/>
                    </w:rPr>
                    <w:t>3</w:t>
                  </w:r>
                </w:p>
              </w:tc>
              <w:tc>
                <w:tcPr>
                  <w:tcW w:w="5490" w:type="dxa"/>
                  <w:vMerge/>
                </w:tcPr>
                <w:p w:rsidR="000D0C3E" w:rsidRPr="00B64B64" w:rsidRDefault="000D0C3E" w:rsidP="000F6737">
                  <w:pPr>
                    <w:pStyle w:val="NormalWeb"/>
                    <w:numPr>
                      <w:ilvl w:val="0"/>
                      <w:numId w:val="2"/>
                    </w:numPr>
                    <w:tabs>
                      <w:tab w:val="left" w:pos="10107"/>
                    </w:tabs>
                    <w:spacing w:before="60" w:beforeAutospacing="0" w:after="60" w:afterAutospacing="0"/>
                    <w:ind w:right="202"/>
                    <w:rPr>
                      <w:color w:val="000000" w:themeColor="text1"/>
                      <w:sz w:val="22"/>
                      <w:szCs w:val="22"/>
                    </w:rPr>
                  </w:pPr>
                </w:p>
              </w:tc>
            </w:tr>
          </w:tbl>
          <w:p w:rsidR="000D0C3E" w:rsidRPr="00B64B64" w:rsidRDefault="000D0C3E" w:rsidP="009246DF">
            <w:pPr>
              <w:pStyle w:val="NormalWeb"/>
              <w:shd w:val="clear" w:color="auto" w:fill="FFFFFF"/>
              <w:tabs>
                <w:tab w:val="left" w:pos="10107"/>
              </w:tabs>
              <w:spacing w:before="0" w:beforeAutospacing="0" w:after="0" w:afterAutospacing="0"/>
              <w:ind w:left="360" w:right="202"/>
              <w:jc w:val="both"/>
              <w:rPr>
                <w:color w:val="000000" w:themeColor="text1"/>
                <w:sz w:val="22"/>
                <w:szCs w:val="22"/>
              </w:rPr>
            </w:pPr>
          </w:p>
          <w:p w:rsidR="000D0C3E" w:rsidRPr="00F82C19" w:rsidRDefault="000D0C3E" w:rsidP="00796FB8">
            <w:pPr>
              <w:pStyle w:val="ListParagraph"/>
              <w:numPr>
                <w:ilvl w:val="0"/>
                <w:numId w:val="1"/>
              </w:numPr>
              <w:tabs>
                <w:tab w:val="left" w:pos="898"/>
              </w:tabs>
              <w:ind w:left="747" w:right="202" w:hanging="402"/>
              <w:jc w:val="both"/>
              <w:rPr>
                <w:rFonts w:ascii="Times New Roman" w:hAnsi="Times New Roman" w:cs="Times New Roman"/>
                <w:b/>
                <w:sz w:val="24"/>
                <w:szCs w:val="24"/>
              </w:rPr>
            </w:pPr>
            <w:r w:rsidRPr="00F82C19">
              <w:rPr>
                <w:rFonts w:ascii="Times New Roman" w:hAnsi="Times New Roman" w:cs="Times New Roman"/>
                <w:b/>
                <w:sz w:val="24"/>
                <w:szCs w:val="24"/>
              </w:rPr>
              <w:t>Contact Numbers:</w:t>
            </w:r>
          </w:p>
          <w:p w:rsidR="000D0C3E" w:rsidRPr="00B64B64" w:rsidRDefault="000D0C3E" w:rsidP="009246DF">
            <w:pPr>
              <w:ind w:left="207" w:right="202"/>
              <w:jc w:val="both"/>
              <w:rPr>
                <w:rFonts w:ascii="Times New Roman" w:hAnsi="Times New Roman" w:cs="Times New Roman"/>
                <w:b/>
                <w:szCs w:val="24"/>
              </w:rPr>
            </w:pPr>
          </w:p>
          <w:tbl>
            <w:tblPr>
              <w:tblStyle w:val="TableGrid"/>
              <w:tblW w:w="0" w:type="auto"/>
              <w:tblInd w:w="340" w:type="dxa"/>
              <w:tblLook w:val="04A0"/>
            </w:tblPr>
            <w:tblGrid>
              <w:gridCol w:w="4252"/>
              <w:gridCol w:w="440"/>
              <w:gridCol w:w="5568"/>
            </w:tblGrid>
            <w:tr w:rsidR="00E46456" w:rsidRPr="00B64B64" w:rsidTr="000F6737">
              <w:tc>
                <w:tcPr>
                  <w:tcW w:w="4252" w:type="dxa"/>
                </w:tcPr>
                <w:p w:rsidR="00E46456" w:rsidRPr="00B64B64" w:rsidRDefault="00E46456" w:rsidP="00A45F53">
                  <w:pPr>
                    <w:spacing w:before="40" w:after="40"/>
                    <w:ind w:right="207"/>
                    <w:jc w:val="both"/>
                    <w:rPr>
                      <w:rFonts w:ascii="Times New Roman" w:hAnsi="Times New Roman" w:cs="Times New Roman"/>
                      <w:b/>
                      <w:szCs w:val="24"/>
                    </w:rPr>
                  </w:pPr>
                  <w:r w:rsidRPr="00B64B64">
                    <w:rPr>
                      <w:rFonts w:ascii="Times New Roman" w:hAnsi="Times New Roman" w:cs="Times New Roman"/>
                      <w:b/>
                      <w:szCs w:val="24"/>
                    </w:rPr>
                    <w:t>Person</w:t>
                  </w:r>
                </w:p>
              </w:tc>
              <w:tc>
                <w:tcPr>
                  <w:tcW w:w="440" w:type="dxa"/>
                </w:tcPr>
                <w:p w:rsidR="00E46456" w:rsidRPr="00B64B64" w:rsidRDefault="00E46456" w:rsidP="00A45F53">
                  <w:pPr>
                    <w:spacing w:before="40" w:after="40"/>
                    <w:ind w:right="207"/>
                    <w:jc w:val="both"/>
                    <w:rPr>
                      <w:rFonts w:ascii="Times New Roman" w:hAnsi="Times New Roman" w:cs="Times New Roman"/>
                      <w:b/>
                      <w:szCs w:val="24"/>
                    </w:rPr>
                  </w:pPr>
                </w:p>
              </w:tc>
              <w:tc>
                <w:tcPr>
                  <w:tcW w:w="5568" w:type="dxa"/>
                </w:tcPr>
                <w:p w:rsidR="00E46456" w:rsidRPr="00B64B64" w:rsidRDefault="00E46456" w:rsidP="00A45F53">
                  <w:pPr>
                    <w:spacing w:before="40" w:after="40"/>
                    <w:ind w:right="207"/>
                    <w:jc w:val="both"/>
                    <w:rPr>
                      <w:rFonts w:ascii="Times New Roman" w:hAnsi="Times New Roman" w:cs="Times New Roman"/>
                      <w:b/>
                      <w:szCs w:val="24"/>
                    </w:rPr>
                  </w:pPr>
                  <w:r w:rsidRPr="00B64B64">
                    <w:rPr>
                      <w:rFonts w:ascii="Times New Roman" w:hAnsi="Times New Roman" w:cs="Times New Roman"/>
                      <w:b/>
                      <w:szCs w:val="24"/>
                    </w:rPr>
                    <w:t>Contact Number / Mail ID / Website</w:t>
                  </w:r>
                </w:p>
              </w:tc>
            </w:tr>
            <w:tr w:rsidR="00B64B64" w:rsidRPr="00B64B64" w:rsidTr="000F6737">
              <w:tc>
                <w:tcPr>
                  <w:tcW w:w="4252" w:type="dxa"/>
                </w:tcPr>
                <w:p w:rsidR="00E46456" w:rsidRPr="00B64B64" w:rsidRDefault="00E46456" w:rsidP="00A45F53">
                  <w:pPr>
                    <w:spacing w:before="40" w:after="40"/>
                    <w:ind w:right="207"/>
                    <w:rPr>
                      <w:rFonts w:ascii="Times New Roman" w:hAnsi="Times New Roman" w:cs="Times New Roman"/>
                      <w:szCs w:val="24"/>
                    </w:rPr>
                  </w:pPr>
                  <w:r w:rsidRPr="00B64B64">
                    <w:rPr>
                      <w:rFonts w:ascii="Times New Roman" w:hAnsi="Times New Roman" w:cs="Times New Roman"/>
                      <w:szCs w:val="24"/>
                    </w:rPr>
                    <w:t xml:space="preserve">Dean of P.G. Studies, </w:t>
                  </w:r>
                  <w:proofErr w:type="spellStart"/>
                  <w:r w:rsidRPr="00B64B64">
                    <w:rPr>
                      <w:rFonts w:ascii="Times New Roman" w:hAnsi="Times New Roman" w:cs="Times New Roman"/>
                      <w:szCs w:val="24"/>
                    </w:rPr>
                    <w:t>Dr.YSRHU</w:t>
                  </w:r>
                  <w:proofErr w:type="spellEnd"/>
                  <w:r w:rsidRPr="00B64B64">
                    <w:rPr>
                      <w:rFonts w:ascii="Times New Roman" w:hAnsi="Times New Roman" w:cs="Times New Roman"/>
                      <w:szCs w:val="24"/>
                    </w:rPr>
                    <w:t>.</w:t>
                  </w:r>
                </w:p>
              </w:tc>
              <w:tc>
                <w:tcPr>
                  <w:tcW w:w="440" w:type="dxa"/>
                </w:tcPr>
                <w:p w:rsidR="00E46456" w:rsidRPr="00B64B64" w:rsidRDefault="00E46456" w:rsidP="00A45F53">
                  <w:pPr>
                    <w:spacing w:before="40" w:after="40"/>
                    <w:ind w:right="72"/>
                    <w:jc w:val="center"/>
                    <w:rPr>
                      <w:rFonts w:ascii="Times New Roman" w:hAnsi="Times New Roman" w:cs="Times New Roman"/>
                      <w:szCs w:val="24"/>
                    </w:rPr>
                  </w:pPr>
                  <w:r w:rsidRPr="00B64B64">
                    <w:rPr>
                      <w:rFonts w:ascii="Times New Roman" w:hAnsi="Times New Roman" w:cs="Times New Roman"/>
                      <w:szCs w:val="24"/>
                    </w:rPr>
                    <w:t>:</w:t>
                  </w:r>
                </w:p>
              </w:tc>
              <w:tc>
                <w:tcPr>
                  <w:tcW w:w="5568" w:type="dxa"/>
                </w:tcPr>
                <w:p w:rsidR="00E46456" w:rsidRPr="00B64B64" w:rsidRDefault="00E46456" w:rsidP="00A45F53">
                  <w:pPr>
                    <w:spacing w:before="40" w:after="40"/>
                    <w:ind w:right="207"/>
                    <w:jc w:val="both"/>
                    <w:rPr>
                      <w:rFonts w:ascii="Times New Roman" w:hAnsi="Times New Roman" w:cs="Times New Roman"/>
                      <w:szCs w:val="24"/>
                    </w:rPr>
                  </w:pPr>
                  <w:r w:rsidRPr="00B64B64">
                    <w:rPr>
                      <w:rFonts w:ascii="Times New Roman" w:hAnsi="Times New Roman" w:cs="Times New Roman"/>
                      <w:szCs w:val="24"/>
                    </w:rPr>
                    <w:t>7382633637</w:t>
                  </w:r>
                </w:p>
                <w:p w:rsidR="00E46456" w:rsidRPr="00B64B64" w:rsidRDefault="00E46456" w:rsidP="00A45F53">
                  <w:pPr>
                    <w:spacing w:before="40" w:after="40"/>
                    <w:ind w:right="207"/>
                    <w:jc w:val="both"/>
                    <w:rPr>
                      <w:rFonts w:ascii="Times New Roman" w:hAnsi="Times New Roman" w:cs="Times New Roman"/>
                      <w:szCs w:val="24"/>
                    </w:rPr>
                  </w:pPr>
                  <w:r w:rsidRPr="00B64B64">
                    <w:rPr>
                      <w:rFonts w:ascii="Times New Roman" w:hAnsi="Times New Roman" w:cs="Times New Roman"/>
                      <w:szCs w:val="24"/>
                    </w:rPr>
                    <w:t>7893201361</w:t>
                  </w:r>
                </w:p>
                <w:p w:rsidR="00E46456" w:rsidRPr="00B64B64" w:rsidRDefault="00E46456" w:rsidP="00A45F53">
                  <w:pPr>
                    <w:spacing w:before="40" w:after="40"/>
                    <w:ind w:right="207"/>
                    <w:jc w:val="both"/>
                    <w:rPr>
                      <w:rFonts w:ascii="Times New Roman" w:hAnsi="Times New Roman" w:cs="Times New Roman"/>
                      <w:szCs w:val="24"/>
                    </w:rPr>
                  </w:pPr>
                  <w:r w:rsidRPr="00B64B64">
                    <w:rPr>
                      <w:rFonts w:ascii="Times New Roman" w:hAnsi="Times New Roman" w:cs="Times New Roman"/>
                      <w:szCs w:val="24"/>
                    </w:rPr>
                    <w:t>dpg@drysrhu.edu.in</w:t>
                  </w:r>
                </w:p>
                <w:p w:rsidR="00E46456" w:rsidRPr="00B64B64" w:rsidRDefault="00EB6A6E" w:rsidP="00A45F53">
                  <w:pPr>
                    <w:spacing w:before="40" w:after="40"/>
                    <w:ind w:right="207"/>
                    <w:jc w:val="both"/>
                    <w:rPr>
                      <w:rFonts w:ascii="Times New Roman" w:hAnsi="Times New Roman" w:cs="Times New Roman"/>
                      <w:szCs w:val="24"/>
                    </w:rPr>
                  </w:pPr>
                  <w:r>
                    <w:rPr>
                      <w:rFonts w:ascii="Times New Roman" w:hAnsi="Times New Roman" w:cs="Times New Roman"/>
                      <w:szCs w:val="24"/>
                    </w:rPr>
                    <w:t>https://drysrhu.ap.gov.in</w:t>
                  </w:r>
                </w:p>
              </w:tc>
            </w:tr>
            <w:tr w:rsidR="00E46456" w:rsidRPr="00B64B64" w:rsidTr="000F6737">
              <w:tc>
                <w:tcPr>
                  <w:tcW w:w="4252" w:type="dxa"/>
                </w:tcPr>
                <w:p w:rsidR="00E46456" w:rsidRPr="00B64B64" w:rsidRDefault="00B57110" w:rsidP="00A45F53">
                  <w:pPr>
                    <w:spacing w:before="40" w:after="40"/>
                    <w:ind w:right="207"/>
                    <w:rPr>
                      <w:rFonts w:ascii="Times New Roman" w:hAnsi="Times New Roman" w:cs="Times New Roman"/>
                      <w:szCs w:val="24"/>
                    </w:rPr>
                  </w:pPr>
                  <w:r>
                    <w:rPr>
                      <w:rFonts w:ascii="Times New Roman" w:hAnsi="Times New Roman" w:cs="Times New Roman"/>
                      <w:szCs w:val="24"/>
                    </w:rPr>
                    <w:t xml:space="preserve">Associate Dean, </w:t>
                  </w:r>
                  <w:r w:rsidR="00E46456" w:rsidRPr="00B64B64">
                    <w:rPr>
                      <w:rFonts w:ascii="Times New Roman" w:hAnsi="Times New Roman" w:cs="Times New Roman"/>
                      <w:szCs w:val="24"/>
                    </w:rPr>
                    <w:t xml:space="preserve">College of Horticulture, </w:t>
                  </w:r>
                  <w:proofErr w:type="spellStart"/>
                  <w:r w:rsidR="00E46456" w:rsidRPr="00B64B64">
                    <w:rPr>
                      <w:rFonts w:ascii="Times New Roman" w:hAnsi="Times New Roman" w:cs="Times New Roman"/>
                      <w:szCs w:val="24"/>
                    </w:rPr>
                    <w:t>Venkataramannagudem</w:t>
                  </w:r>
                  <w:proofErr w:type="spellEnd"/>
                </w:p>
              </w:tc>
              <w:tc>
                <w:tcPr>
                  <w:tcW w:w="440" w:type="dxa"/>
                </w:tcPr>
                <w:p w:rsidR="00E46456" w:rsidRPr="00B64B64" w:rsidRDefault="00E46456" w:rsidP="00A45F53">
                  <w:pPr>
                    <w:spacing w:before="40" w:after="40"/>
                    <w:ind w:right="162"/>
                    <w:jc w:val="center"/>
                    <w:rPr>
                      <w:rFonts w:ascii="Times New Roman" w:hAnsi="Times New Roman" w:cs="Times New Roman"/>
                      <w:szCs w:val="24"/>
                    </w:rPr>
                  </w:pPr>
                  <w:r w:rsidRPr="00B64B64">
                    <w:rPr>
                      <w:rFonts w:ascii="Times New Roman" w:hAnsi="Times New Roman" w:cs="Times New Roman"/>
                      <w:szCs w:val="24"/>
                    </w:rPr>
                    <w:t>:</w:t>
                  </w:r>
                </w:p>
              </w:tc>
              <w:tc>
                <w:tcPr>
                  <w:tcW w:w="5568" w:type="dxa"/>
                </w:tcPr>
                <w:p w:rsidR="00E46456" w:rsidRPr="00B64B64" w:rsidRDefault="00E46456" w:rsidP="00A45F53">
                  <w:pPr>
                    <w:spacing w:before="40" w:after="40"/>
                    <w:ind w:right="207"/>
                    <w:jc w:val="both"/>
                    <w:rPr>
                      <w:rFonts w:ascii="Times New Roman" w:hAnsi="Times New Roman" w:cs="Times New Roman"/>
                      <w:szCs w:val="24"/>
                    </w:rPr>
                  </w:pPr>
                  <w:r w:rsidRPr="00B64B64">
                    <w:rPr>
                      <w:rFonts w:ascii="Times New Roman" w:hAnsi="Times New Roman" w:cs="Times New Roman"/>
                      <w:szCs w:val="24"/>
                    </w:rPr>
                    <w:t>7382633648</w:t>
                  </w:r>
                </w:p>
                <w:p w:rsidR="00E46456" w:rsidRPr="00B64B64" w:rsidRDefault="007171AF" w:rsidP="00A45F53">
                  <w:pPr>
                    <w:spacing w:before="40" w:after="40"/>
                    <w:ind w:right="207"/>
                    <w:jc w:val="both"/>
                    <w:rPr>
                      <w:rFonts w:ascii="Times New Roman" w:hAnsi="Times New Roman" w:cs="Times New Roman"/>
                      <w:szCs w:val="24"/>
                    </w:rPr>
                  </w:pPr>
                  <w:hyperlink r:id="rId9" w:history="1">
                    <w:r w:rsidR="00EB6A6E" w:rsidRPr="006F5E5D">
                      <w:rPr>
                        <w:rStyle w:val="Hyperlink"/>
                        <w:rFonts w:ascii="Times New Roman" w:hAnsi="Times New Roman" w:cs="Times New Roman"/>
                        <w:szCs w:val="24"/>
                      </w:rPr>
                      <w:t>ad-vrg@drysrhu.edu.in</w:t>
                    </w:r>
                  </w:hyperlink>
                </w:p>
              </w:tc>
            </w:tr>
            <w:tr w:rsidR="00E46456" w:rsidRPr="00B64B64" w:rsidTr="000F6737">
              <w:tc>
                <w:tcPr>
                  <w:tcW w:w="4252" w:type="dxa"/>
                </w:tcPr>
                <w:p w:rsidR="00E46456" w:rsidRPr="00B64B64" w:rsidRDefault="00B57110" w:rsidP="00A45F53">
                  <w:pPr>
                    <w:spacing w:before="40" w:after="40"/>
                    <w:ind w:right="207"/>
                    <w:rPr>
                      <w:rFonts w:ascii="Times New Roman" w:hAnsi="Times New Roman" w:cs="Times New Roman"/>
                      <w:szCs w:val="24"/>
                    </w:rPr>
                  </w:pPr>
                  <w:r>
                    <w:rPr>
                      <w:rFonts w:ascii="Times New Roman" w:hAnsi="Times New Roman" w:cs="Times New Roman"/>
                      <w:szCs w:val="24"/>
                    </w:rPr>
                    <w:t xml:space="preserve">Associate Dean, </w:t>
                  </w:r>
                  <w:r w:rsidR="00E46456" w:rsidRPr="00B64B64">
                    <w:rPr>
                      <w:rFonts w:ascii="Times New Roman" w:hAnsi="Times New Roman" w:cs="Times New Roman"/>
                      <w:szCs w:val="24"/>
                    </w:rPr>
                    <w:t xml:space="preserve">College of Horticulture, </w:t>
                  </w:r>
                </w:p>
                <w:p w:rsidR="00E46456" w:rsidRPr="00B64B64" w:rsidRDefault="00E46456" w:rsidP="00A45F53">
                  <w:pPr>
                    <w:spacing w:before="40" w:after="40"/>
                    <w:ind w:right="207"/>
                    <w:rPr>
                      <w:rFonts w:ascii="Times New Roman" w:hAnsi="Times New Roman" w:cs="Times New Roman"/>
                      <w:szCs w:val="24"/>
                    </w:rPr>
                  </w:pPr>
                  <w:proofErr w:type="spellStart"/>
                  <w:r w:rsidRPr="00B64B64">
                    <w:rPr>
                      <w:rFonts w:ascii="Times New Roman" w:hAnsi="Times New Roman" w:cs="Times New Roman"/>
                      <w:szCs w:val="24"/>
                    </w:rPr>
                    <w:t>Anantharajupeta</w:t>
                  </w:r>
                  <w:proofErr w:type="spellEnd"/>
                  <w:r w:rsidRPr="00B64B64">
                    <w:rPr>
                      <w:rFonts w:ascii="Times New Roman" w:hAnsi="Times New Roman" w:cs="Times New Roman"/>
                      <w:szCs w:val="24"/>
                    </w:rPr>
                    <w:t>.</w:t>
                  </w:r>
                </w:p>
              </w:tc>
              <w:tc>
                <w:tcPr>
                  <w:tcW w:w="440" w:type="dxa"/>
                </w:tcPr>
                <w:p w:rsidR="00E46456" w:rsidRPr="00B64B64" w:rsidRDefault="00E46456" w:rsidP="00A45F53">
                  <w:pPr>
                    <w:spacing w:before="40" w:after="40"/>
                    <w:ind w:right="162"/>
                    <w:jc w:val="center"/>
                    <w:rPr>
                      <w:rFonts w:ascii="Times New Roman" w:hAnsi="Times New Roman" w:cs="Times New Roman"/>
                      <w:szCs w:val="24"/>
                    </w:rPr>
                  </w:pPr>
                  <w:r w:rsidRPr="00B64B64">
                    <w:rPr>
                      <w:rFonts w:ascii="Times New Roman" w:hAnsi="Times New Roman" w:cs="Times New Roman"/>
                      <w:szCs w:val="24"/>
                    </w:rPr>
                    <w:t>:</w:t>
                  </w:r>
                </w:p>
              </w:tc>
              <w:tc>
                <w:tcPr>
                  <w:tcW w:w="5568" w:type="dxa"/>
                </w:tcPr>
                <w:p w:rsidR="00E46456" w:rsidRPr="00B64B64" w:rsidRDefault="00E46456" w:rsidP="00A45F53">
                  <w:pPr>
                    <w:spacing w:before="40" w:after="40"/>
                    <w:ind w:right="207"/>
                    <w:jc w:val="both"/>
                    <w:rPr>
                      <w:rFonts w:ascii="Times New Roman" w:hAnsi="Times New Roman" w:cs="Times New Roman"/>
                      <w:szCs w:val="24"/>
                    </w:rPr>
                  </w:pPr>
                  <w:r w:rsidRPr="00B64B64">
                    <w:rPr>
                      <w:rFonts w:ascii="Times New Roman" w:hAnsi="Times New Roman" w:cs="Times New Roman"/>
                      <w:szCs w:val="24"/>
                    </w:rPr>
                    <w:t>7382633651</w:t>
                  </w:r>
                </w:p>
                <w:p w:rsidR="00E46456" w:rsidRPr="00B64B64" w:rsidRDefault="00E46456" w:rsidP="00A45F53">
                  <w:pPr>
                    <w:spacing w:before="40" w:after="40"/>
                    <w:ind w:right="207"/>
                    <w:jc w:val="both"/>
                    <w:rPr>
                      <w:rFonts w:ascii="Times New Roman" w:hAnsi="Times New Roman" w:cs="Times New Roman"/>
                      <w:szCs w:val="24"/>
                    </w:rPr>
                  </w:pPr>
                  <w:r w:rsidRPr="00B64B64">
                    <w:rPr>
                      <w:rFonts w:ascii="Times New Roman" w:hAnsi="Times New Roman" w:cs="Times New Roman"/>
                      <w:szCs w:val="24"/>
                    </w:rPr>
                    <w:t>ad-arpt@drysrhu.edu.in</w:t>
                  </w:r>
                </w:p>
              </w:tc>
            </w:tr>
          </w:tbl>
          <w:p w:rsidR="000F6737" w:rsidRPr="00B64B64" w:rsidRDefault="000F6737" w:rsidP="00A45F53">
            <w:pPr>
              <w:ind w:left="207" w:right="207"/>
              <w:jc w:val="both"/>
              <w:rPr>
                <w:rFonts w:ascii="Times New Roman" w:hAnsi="Times New Roman" w:cs="Times New Roman"/>
                <w:b/>
                <w:szCs w:val="24"/>
              </w:rPr>
            </w:pPr>
          </w:p>
          <w:p w:rsidR="004B2A69" w:rsidRPr="00F82C19" w:rsidRDefault="00E46456" w:rsidP="00A45F53">
            <w:pPr>
              <w:pStyle w:val="ListParagraph"/>
              <w:numPr>
                <w:ilvl w:val="0"/>
                <w:numId w:val="1"/>
              </w:numPr>
              <w:ind w:left="705" w:right="432"/>
              <w:jc w:val="both"/>
              <w:rPr>
                <w:rFonts w:ascii="Times New Roman" w:hAnsi="Times New Roman" w:cs="Times New Roman"/>
                <w:b/>
                <w:sz w:val="24"/>
                <w:szCs w:val="24"/>
              </w:rPr>
            </w:pPr>
            <w:r w:rsidRPr="00F82C19">
              <w:rPr>
                <w:rFonts w:ascii="Times New Roman" w:hAnsi="Times New Roman" w:cs="Times New Roman"/>
                <w:b/>
                <w:sz w:val="24"/>
                <w:szCs w:val="24"/>
              </w:rPr>
              <w:t>Eligibility for admission</w:t>
            </w:r>
            <w:r w:rsidR="00B64B64" w:rsidRPr="00F82C19">
              <w:rPr>
                <w:rFonts w:ascii="Times New Roman" w:hAnsi="Times New Roman" w:cs="Times New Roman"/>
                <w:b/>
                <w:sz w:val="24"/>
                <w:szCs w:val="24"/>
              </w:rPr>
              <w:t>:</w:t>
            </w:r>
            <w:r w:rsidRPr="00F82C19">
              <w:rPr>
                <w:rFonts w:ascii="Times New Roman" w:hAnsi="Times New Roman" w:cs="Times New Roman"/>
                <w:b/>
                <w:sz w:val="24"/>
                <w:szCs w:val="24"/>
              </w:rPr>
              <w:t xml:space="preserve"> </w:t>
            </w:r>
          </w:p>
          <w:p w:rsidR="004B2A69" w:rsidRPr="00B64B64" w:rsidRDefault="004B2A69" w:rsidP="000F6737">
            <w:pPr>
              <w:pStyle w:val="ListParagraph"/>
              <w:spacing w:before="120" w:after="120"/>
              <w:ind w:left="747" w:right="432"/>
              <w:jc w:val="both"/>
              <w:rPr>
                <w:rFonts w:ascii="Times New Roman" w:hAnsi="Times New Roman" w:cs="Times New Roman"/>
                <w:b/>
                <w:szCs w:val="24"/>
              </w:rPr>
            </w:pPr>
          </w:p>
          <w:p w:rsidR="0028137D" w:rsidRDefault="004B2A69" w:rsidP="00796FB8">
            <w:pPr>
              <w:pStyle w:val="ListParagraph"/>
              <w:numPr>
                <w:ilvl w:val="0"/>
                <w:numId w:val="5"/>
              </w:numPr>
              <w:tabs>
                <w:tab w:val="left" w:pos="10734"/>
              </w:tabs>
              <w:spacing w:before="120" w:after="120" w:line="360" w:lineRule="auto"/>
              <w:ind w:left="1065" w:right="288" w:hanging="360"/>
              <w:jc w:val="both"/>
              <w:rPr>
                <w:rFonts w:ascii="Times New Roman" w:hAnsi="Times New Roman" w:cs="Times New Roman"/>
              </w:rPr>
            </w:pPr>
            <w:r w:rsidRPr="00B64B64">
              <w:rPr>
                <w:rFonts w:ascii="Times New Roman" w:hAnsi="Times New Roman" w:cs="Times New Roman"/>
              </w:rPr>
              <w:t>The upper age limit is 40 years as on 1</w:t>
            </w:r>
            <w:r w:rsidRPr="00B64B64">
              <w:rPr>
                <w:rFonts w:ascii="Times New Roman" w:hAnsi="Times New Roman" w:cs="Times New Roman"/>
                <w:vertAlign w:val="superscript"/>
              </w:rPr>
              <w:t>st</w:t>
            </w:r>
            <w:r w:rsidRPr="00B64B64">
              <w:rPr>
                <w:rFonts w:ascii="Times New Roman" w:hAnsi="Times New Roman" w:cs="Times New Roman"/>
              </w:rPr>
              <w:t xml:space="preserve"> July</w:t>
            </w:r>
            <w:r w:rsidR="00D30CD7">
              <w:rPr>
                <w:rFonts w:ascii="Times New Roman" w:hAnsi="Times New Roman" w:cs="Times New Roman"/>
              </w:rPr>
              <w:t>, 2021</w:t>
            </w:r>
            <w:r w:rsidRPr="00B64B64">
              <w:rPr>
                <w:rFonts w:ascii="Times New Roman" w:hAnsi="Times New Roman" w:cs="Times New Roman"/>
              </w:rPr>
              <w:t xml:space="preserve"> for Masters and 47 years for Ph.D. </w:t>
            </w:r>
            <w:proofErr w:type="spellStart"/>
            <w:r w:rsidRPr="00B64B64">
              <w:rPr>
                <w:rFonts w:ascii="Times New Roman" w:hAnsi="Times New Roman" w:cs="Times New Roman"/>
              </w:rPr>
              <w:t>Programme</w:t>
            </w:r>
            <w:proofErr w:type="spellEnd"/>
            <w:r w:rsidRPr="00B64B64">
              <w:rPr>
                <w:rFonts w:ascii="Times New Roman" w:hAnsi="Times New Roman" w:cs="Times New Roman"/>
              </w:rPr>
              <w:t>.</w:t>
            </w:r>
          </w:p>
          <w:p w:rsidR="004B2A69" w:rsidRDefault="004B2A69" w:rsidP="00796FB8">
            <w:pPr>
              <w:pStyle w:val="ListParagraph"/>
              <w:numPr>
                <w:ilvl w:val="0"/>
                <w:numId w:val="5"/>
              </w:numPr>
              <w:tabs>
                <w:tab w:val="left" w:pos="10734"/>
              </w:tabs>
              <w:spacing w:before="120" w:after="120" w:line="360" w:lineRule="auto"/>
              <w:ind w:left="1065" w:right="288" w:hanging="360"/>
              <w:jc w:val="both"/>
              <w:rPr>
                <w:rFonts w:ascii="Times New Roman" w:hAnsi="Times New Roman" w:cs="Times New Roman"/>
                <w:noProof/>
                <w:color w:val="000000"/>
              </w:rPr>
            </w:pPr>
            <w:r w:rsidRPr="000F6737">
              <w:rPr>
                <w:rFonts w:ascii="Times New Roman" w:hAnsi="Times New Roman" w:cs="Times New Roman"/>
                <w:noProof/>
                <w:color w:val="000000"/>
              </w:rPr>
              <w:t>The Candidates seeking admission into Master’s Degree course in Horticulture must have passed the B.Sc. (Hort.) / B.Sc. (Hons.) Hortilculture OGPA of atleast 5.50/10.00 from ICAR accredited Colleges/State Agriculture/Horticultural Universities.</w:t>
            </w:r>
          </w:p>
          <w:p w:rsidR="000F6737" w:rsidRDefault="000F6737" w:rsidP="00796FB8">
            <w:pPr>
              <w:pStyle w:val="ListParagraph"/>
              <w:numPr>
                <w:ilvl w:val="0"/>
                <w:numId w:val="5"/>
              </w:numPr>
              <w:tabs>
                <w:tab w:val="left" w:pos="10734"/>
              </w:tabs>
              <w:spacing w:before="120" w:after="120" w:line="360" w:lineRule="auto"/>
              <w:ind w:left="1065" w:right="288" w:hanging="360"/>
              <w:jc w:val="both"/>
              <w:rPr>
                <w:rFonts w:ascii="Times New Roman" w:hAnsi="Times New Roman" w:cs="Times New Roman"/>
                <w:noProof/>
                <w:color w:val="000000"/>
              </w:rPr>
            </w:pPr>
            <w:r>
              <w:rPr>
                <w:rFonts w:ascii="Times New Roman" w:hAnsi="Times New Roman" w:cs="Times New Roman"/>
                <w:noProof/>
                <w:color w:val="000000"/>
              </w:rPr>
              <w:t>For Ph.D admission the minimum OGPA in the Masters Programme should be 6.50/10.00 from ICAR Accreditated Universities.</w:t>
            </w:r>
          </w:p>
          <w:p w:rsidR="000F6737" w:rsidRDefault="000F6737" w:rsidP="00796FB8">
            <w:pPr>
              <w:pStyle w:val="ListParagraph"/>
              <w:numPr>
                <w:ilvl w:val="0"/>
                <w:numId w:val="5"/>
              </w:numPr>
              <w:tabs>
                <w:tab w:val="left" w:pos="10734"/>
              </w:tabs>
              <w:spacing w:before="120" w:after="120" w:line="360" w:lineRule="auto"/>
              <w:ind w:left="1065" w:right="288" w:hanging="360"/>
              <w:jc w:val="both"/>
              <w:rPr>
                <w:rFonts w:ascii="Times New Roman" w:hAnsi="Times New Roman" w:cs="Times New Roman"/>
                <w:noProof/>
                <w:color w:val="000000"/>
              </w:rPr>
            </w:pPr>
            <w:r>
              <w:rPr>
                <w:rFonts w:ascii="Times New Roman" w:hAnsi="Times New Roman" w:cs="Times New Roman"/>
                <w:noProof/>
                <w:color w:val="000000"/>
              </w:rPr>
              <w:t xml:space="preserve">Candidates passed out from Private Agricultural Universities / Colleges not accredited by ICAR will not </w:t>
            </w:r>
            <w:r w:rsidR="001C182E">
              <w:rPr>
                <w:rFonts w:ascii="Times New Roman" w:hAnsi="Times New Roman" w:cs="Times New Roman"/>
                <w:noProof/>
                <w:color w:val="000000"/>
              </w:rPr>
              <w:t xml:space="preserve">  </w:t>
            </w:r>
            <w:r>
              <w:rPr>
                <w:rFonts w:ascii="Times New Roman" w:hAnsi="Times New Roman" w:cs="Times New Roman"/>
                <w:noProof/>
                <w:color w:val="000000"/>
              </w:rPr>
              <w:t>be considered for admission.</w:t>
            </w:r>
          </w:p>
          <w:p w:rsidR="007725F6" w:rsidRDefault="007725F6" w:rsidP="001C182E">
            <w:pPr>
              <w:ind w:right="288"/>
              <w:jc w:val="both"/>
              <w:rPr>
                <w:rFonts w:ascii="Times New Roman" w:hAnsi="Times New Roman" w:cs="Times New Roman"/>
                <w:sz w:val="16"/>
              </w:rPr>
            </w:pPr>
          </w:p>
          <w:p w:rsidR="00083290" w:rsidRDefault="00083290" w:rsidP="001C182E">
            <w:pPr>
              <w:ind w:right="288"/>
              <w:jc w:val="both"/>
              <w:rPr>
                <w:rFonts w:ascii="Times New Roman" w:hAnsi="Times New Roman" w:cs="Times New Roman"/>
                <w:sz w:val="16"/>
              </w:rPr>
            </w:pPr>
          </w:p>
          <w:p w:rsidR="008E57ED" w:rsidRDefault="008E57ED" w:rsidP="001C182E">
            <w:pPr>
              <w:ind w:right="288"/>
              <w:jc w:val="both"/>
              <w:rPr>
                <w:rFonts w:ascii="Times New Roman" w:hAnsi="Times New Roman" w:cs="Times New Roman"/>
                <w:sz w:val="16"/>
              </w:rPr>
            </w:pPr>
          </w:p>
          <w:p w:rsidR="00AF34A5" w:rsidRDefault="00AF34A5" w:rsidP="001C182E">
            <w:pPr>
              <w:ind w:right="288"/>
              <w:jc w:val="both"/>
              <w:rPr>
                <w:rFonts w:ascii="Times New Roman" w:hAnsi="Times New Roman" w:cs="Times New Roman"/>
                <w:sz w:val="16"/>
              </w:rPr>
            </w:pPr>
          </w:p>
          <w:p w:rsidR="00785448" w:rsidRPr="008649DA" w:rsidRDefault="00785448" w:rsidP="001C182E">
            <w:pPr>
              <w:ind w:right="288"/>
              <w:jc w:val="both"/>
              <w:rPr>
                <w:rFonts w:ascii="Times New Roman" w:hAnsi="Times New Roman" w:cs="Times New Roman"/>
                <w:sz w:val="28"/>
              </w:rPr>
            </w:pPr>
          </w:p>
          <w:p w:rsidR="00800F77" w:rsidRPr="00F82C19" w:rsidRDefault="00800F77" w:rsidP="001C182E">
            <w:pPr>
              <w:pStyle w:val="ListParagraph"/>
              <w:numPr>
                <w:ilvl w:val="0"/>
                <w:numId w:val="1"/>
              </w:numPr>
              <w:ind w:left="747" w:right="207" w:hanging="402"/>
              <w:jc w:val="both"/>
              <w:rPr>
                <w:rFonts w:ascii="Times New Roman" w:hAnsi="Times New Roman" w:cs="Times New Roman"/>
                <w:b/>
                <w:sz w:val="24"/>
              </w:rPr>
            </w:pPr>
            <w:r w:rsidRPr="00F82C19">
              <w:rPr>
                <w:rFonts w:ascii="Times New Roman" w:hAnsi="Times New Roman" w:cs="Times New Roman"/>
                <w:b/>
                <w:sz w:val="24"/>
              </w:rPr>
              <w:t xml:space="preserve">List of P.G. Courses Offered </w:t>
            </w:r>
            <w:r w:rsidR="00B64B64" w:rsidRPr="00F82C19">
              <w:rPr>
                <w:rFonts w:ascii="Times New Roman" w:hAnsi="Times New Roman" w:cs="Times New Roman"/>
                <w:b/>
                <w:sz w:val="24"/>
              </w:rPr>
              <w:t>and Eligibility Criteria</w:t>
            </w:r>
            <w:r w:rsidRPr="00F82C19">
              <w:rPr>
                <w:rFonts w:ascii="Times New Roman" w:hAnsi="Times New Roman" w:cs="Times New Roman"/>
                <w:b/>
                <w:sz w:val="24"/>
              </w:rPr>
              <w:t>:</w:t>
            </w:r>
          </w:p>
          <w:p w:rsidR="00B64B64" w:rsidRPr="00B64B64" w:rsidRDefault="00B64B64" w:rsidP="00B64B64">
            <w:pPr>
              <w:pStyle w:val="ListParagraph"/>
              <w:ind w:left="540" w:right="207"/>
              <w:jc w:val="both"/>
              <w:rPr>
                <w:rFonts w:ascii="Times New Roman" w:hAnsi="Times New Roman" w:cs="Times New Roman"/>
                <w:b/>
                <w:sz w:val="14"/>
              </w:rPr>
            </w:pPr>
          </w:p>
          <w:tbl>
            <w:tblPr>
              <w:tblW w:w="9990" w:type="dxa"/>
              <w:jc w:val="center"/>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8"/>
              <w:gridCol w:w="3004"/>
              <w:gridCol w:w="3100"/>
              <w:gridCol w:w="3168"/>
            </w:tblGrid>
            <w:tr w:rsidR="00B64B64" w:rsidRPr="00B64B64" w:rsidTr="001C182E">
              <w:trPr>
                <w:jc w:val="center"/>
              </w:trPr>
              <w:tc>
                <w:tcPr>
                  <w:tcW w:w="718" w:type="dxa"/>
                </w:tcPr>
                <w:p w:rsidR="00B64B64" w:rsidRPr="00B64B64" w:rsidRDefault="00B64B64" w:rsidP="00B64B64">
                  <w:pPr>
                    <w:overflowPunct w:val="0"/>
                    <w:autoSpaceDE w:val="0"/>
                    <w:autoSpaceDN w:val="0"/>
                    <w:adjustRightInd w:val="0"/>
                    <w:spacing w:after="0" w:line="240" w:lineRule="auto"/>
                    <w:jc w:val="center"/>
                    <w:textAlignment w:val="baseline"/>
                    <w:rPr>
                      <w:rFonts w:ascii="Times New Roman" w:hAnsi="Times New Roman" w:cs="Times New Roman"/>
                      <w:b/>
                      <w:noProof/>
                      <w:color w:val="000000"/>
                    </w:rPr>
                  </w:pPr>
                  <w:r w:rsidRPr="00B64B64">
                    <w:rPr>
                      <w:rFonts w:ascii="Times New Roman" w:hAnsi="Times New Roman" w:cs="Times New Roman"/>
                      <w:b/>
                      <w:noProof/>
                      <w:color w:val="000000"/>
                    </w:rPr>
                    <w:t>Sl.     No.</w:t>
                  </w:r>
                </w:p>
              </w:tc>
              <w:tc>
                <w:tcPr>
                  <w:tcW w:w="3004" w:type="dxa"/>
                </w:tcPr>
                <w:p w:rsidR="00B64B64" w:rsidRPr="00B64B64" w:rsidRDefault="00B64B64" w:rsidP="00B64B64">
                  <w:pPr>
                    <w:overflowPunct w:val="0"/>
                    <w:autoSpaceDE w:val="0"/>
                    <w:autoSpaceDN w:val="0"/>
                    <w:adjustRightInd w:val="0"/>
                    <w:spacing w:after="0" w:line="240" w:lineRule="auto"/>
                    <w:jc w:val="center"/>
                    <w:textAlignment w:val="baseline"/>
                    <w:rPr>
                      <w:rFonts w:ascii="Times New Roman" w:hAnsi="Times New Roman" w:cs="Times New Roman"/>
                      <w:b/>
                      <w:noProof/>
                      <w:color w:val="000000"/>
                    </w:rPr>
                  </w:pPr>
                  <w:r w:rsidRPr="00B64B64">
                    <w:rPr>
                      <w:rFonts w:ascii="Times New Roman" w:hAnsi="Times New Roman" w:cs="Times New Roman"/>
                      <w:b/>
                      <w:noProof/>
                      <w:color w:val="000000"/>
                    </w:rPr>
                    <w:t>Major Subject / Group</w:t>
                  </w:r>
                </w:p>
              </w:tc>
              <w:tc>
                <w:tcPr>
                  <w:tcW w:w="3100" w:type="dxa"/>
                </w:tcPr>
                <w:p w:rsidR="00B64B64" w:rsidRPr="00B64B64" w:rsidRDefault="00B64B64" w:rsidP="00B64B64">
                  <w:pPr>
                    <w:overflowPunct w:val="0"/>
                    <w:autoSpaceDE w:val="0"/>
                    <w:autoSpaceDN w:val="0"/>
                    <w:adjustRightInd w:val="0"/>
                    <w:spacing w:after="0" w:line="240" w:lineRule="auto"/>
                    <w:jc w:val="center"/>
                    <w:textAlignment w:val="baseline"/>
                    <w:rPr>
                      <w:rFonts w:ascii="Times New Roman" w:hAnsi="Times New Roman" w:cs="Times New Roman"/>
                      <w:b/>
                      <w:noProof/>
                      <w:color w:val="000000"/>
                    </w:rPr>
                  </w:pPr>
                  <w:r w:rsidRPr="00B64B64">
                    <w:rPr>
                      <w:rFonts w:ascii="Times New Roman" w:hAnsi="Times New Roman" w:cs="Times New Roman"/>
                      <w:b/>
                      <w:noProof/>
                      <w:color w:val="000000"/>
                    </w:rPr>
                    <w:t>Admission into discipline</w:t>
                  </w:r>
                </w:p>
              </w:tc>
              <w:tc>
                <w:tcPr>
                  <w:tcW w:w="3168" w:type="dxa"/>
                </w:tcPr>
                <w:p w:rsidR="00B64B64" w:rsidRPr="00B64B64" w:rsidRDefault="00B64B64" w:rsidP="00B64B64">
                  <w:pPr>
                    <w:overflowPunct w:val="0"/>
                    <w:autoSpaceDE w:val="0"/>
                    <w:autoSpaceDN w:val="0"/>
                    <w:adjustRightInd w:val="0"/>
                    <w:spacing w:after="0" w:line="240" w:lineRule="auto"/>
                    <w:jc w:val="center"/>
                    <w:textAlignment w:val="baseline"/>
                    <w:rPr>
                      <w:rFonts w:ascii="Times New Roman" w:hAnsi="Times New Roman" w:cs="Times New Roman"/>
                      <w:b/>
                      <w:noProof/>
                      <w:color w:val="000000"/>
                    </w:rPr>
                  </w:pPr>
                  <w:r w:rsidRPr="00B64B64">
                    <w:rPr>
                      <w:rFonts w:ascii="Times New Roman" w:hAnsi="Times New Roman" w:cs="Times New Roman"/>
                      <w:b/>
                      <w:noProof/>
                      <w:color w:val="000000"/>
                    </w:rPr>
                    <w:t>Eligibility Qualification</w:t>
                  </w:r>
                </w:p>
              </w:tc>
            </w:tr>
            <w:tr w:rsidR="00B64B64" w:rsidRPr="00B64B64" w:rsidTr="001C182E">
              <w:trPr>
                <w:jc w:val="center"/>
              </w:trPr>
              <w:tc>
                <w:tcPr>
                  <w:tcW w:w="9990" w:type="dxa"/>
                  <w:gridSpan w:val="4"/>
                </w:tcPr>
                <w:p w:rsidR="00B64B64" w:rsidRPr="00B64B64" w:rsidRDefault="00B64B64" w:rsidP="00B64B64">
                  <w:pPr>
                    <w:overflowPunct w:val="0"/>
                    <w:autoSpaceDE w:val="0"/>
                    <w:autoSpaceDN w:val="0"/>
                    <w:adjustRightInd w:val="0"/>
                    <w:spacing w:after="0" w:line="240" w:lineRule="auto"/>
                    <w:jc w:val="both"/>
                    <w:textAlignment w:val="baseline"/>
                    <w:rPr>
                      <w:rFonts w:ascii="Times New Roman" w:hAnsi="Times New Roman" w:cs="Times New Roman"/>
                      <w:b/>
                      <w:noProof/>
                      <w:color w:val="000000"/>
                    </w:rPr>
                  </w:pPr>
                  <w:r w:rsidRPr="00B64B64">
                    <w:rPr>
                      <w:rFonts w:ascii="Times New Roman" w:hAnsi="Times New Roman" w:cs="Times New Roman"/>
                      <w:b/>
                      <w:noProof/>
                      <w:color w:val="000000"/>
                    </w:rPr>
                    <w:t>M.Sc.(Horticulture)</w:t>
                  </w:r>
                </w:p>
              </w:tc>
            </w:tr>
            <w:tr w:rsidR="00B64B64" w:rsidRPr="00B64B64" w:rsidTr="001C182E">
              <w:trPr>
                <w:jc w:val="center"/>
              </w:trPr>
              <w:tc>
                <w:tcPr>
                  <w:tcW w:w="718" w:type="dxa"/>
                  <w:vMerge w:val="restart"/>
                </w:tcPr>
                <w:p w:rsidR="00B64B64" w:rsidRPr="00B64B64" w:rsidRDefault="00B64B64" w:rsidP="00B64B64">
                  <w:pPr>
                    <w:overflowPunct w:val="0"/>
                    <w:autoSpaceDE w:val="0"/>
                    <w:autoSpaceDN w:val="0"/>
                    <w:adjustRightInd w:val="0"/>
                    <w:spacing w:after="0" w:line="240" w:lineRule="auto"/>
                    <w:jc w:val="center"/>
                    <w:textAlignment w:val="baseline"/>
                    <w:rPr>
                      <w:rFonts w:ascii="Times New Roman" w:hAnsi="Times New Roman" w:cs="Times New Roman"/>
                      <w:noProof/>
                      <w:color w:val="000000"/>
                    </w:rPr>
                  </w:pPr>
                  <w:r w:rsidRPr="00B64B64">
                    <w:rPr>
                      <w:rFonts w:ascii="Times New Roman" w:hAnsi="Times New Roman" w:cs="Times New Roman"/>
                      <w:noProof/>
                      <w:color w:val="000000"/>
                    </w:rPr>
                    <w:t>1.</w:t>
                  </w:r>
                </w:p>
              </w:tc>
              <w:tc>
                <w:tcPr>
                  <w:tcW w:w="3004" w:type="dxa"/>
                  <w:vMerge w:val="restart"/>
                </w:tcPr>
                <w:p w:rsidR="00B64B64" w:rsidRPr="00B64B64" w:rsidRDefault="00B64B64" w:rsidP="00B64B64">
                  <w:pPr>
                    <w:overflowPunct w:val="0"/>
                    <w:autoSpaceDE w:val="0"/>
                    <w:autoSpaceDN w:val="0"/>
                    <w:adjustRightInd w:val="0"/>
                    <w:spacing w:after="0" w:line="240" w:lineRule="auto"/>
                    <w:jc w:val="both"/>
                    <w:textAlignment w:val="baseline"/>
                    <w:rPr>
                      <w:rFonts w:ascii="Times New Roman" w:hAnsi="Times New Roman" w:cs="Times New Roman"/>
                      <w:noProof/>
                      <w:color w:val="000000"/>
                    </w:rPr>
                  </w:pPr>
                  <w:r w:rsidRPr="00B64B64">
                    <w:rPr>
                      <w:rFonts w:ascii="Times New Roman" w:hAnsi="Times New Roman" w:cs="Times New Roman"/>
                      <w:noProof/>
                      <w:color w:val="000000"/>
                    </w:rPr>
                    <w:t>Horticulture</w:t>
                  </w:r>
                </w:p>
              </w:tc>
              <w:tc>
                <w:tcPr>
                  <w:tcW w:w="3100" w:type="dxa"/>
                </w:tcPr>
                <w:p w:rsidR="00B64B64" w:rsidRPr="00B64B64" w:rsidRDefault="00B64B64" w:rsidP="00B64B64">
                  <w:pPr>
                    <w:overflowPunct w:val="0"/>
                    <w:autoSpaceDE w:val="0"/>
                    <w:autoSpaceDN w:val="0"/>
                    <w:adjustRightInd w:val="0"/>
                    <w:spacing w:after="0" w:line="240" w:lineRule="auto"/>
                    <w:jc w:val="both"/>
                    <w:textAlignment w:val="baseline"/>
                    <w:rPr>
                      <w:rFonts w:ascii="Times New Roman" w:hAnsi="Times New Roman" w:cs="Times New Roman"/>
                      <w:noProof/>
                      <w:color w:val="000000"/>
                    </w:rPr>
                  </w:pPr>
                  <w:r w:rsidRPr="00B64B64">
                    <w:rPr>
                      <w:rFonts w:ascii="Times New Roman" w:hAnsi="Times New Roman" w:cs="Times New Roman"/>
                      <w:noProof/>
                      <w:color w:val="000000"/>
                    </w:rPr>
                    <w:t>Fruit Science</w:t>
                  </w:r>
                </w:p>
              </w:tc>
              <w:tc>
                <w:tcPr>
                  <w:tcW w:w="3168" w:type="dxa"/>
                  <w:vMerge w:val="restart"/>
                </w:tcPr>
                <w:p w:rsidR="00B64B64" w:rsidRPr="00B64B64" w:rsidRDefault="00B64B64" w:rsidP="00B64B64">
                  <w:pPr>
                    <w:overflowPunct w:val="0"/>
                    <w:autoSpaceDE w:val="0"/>
                    <w:autoSpaceDN w:val="0"/>
                    <w:adjustRightInd w:val="0"/>
                    <w:spacing w:after="0" w:line="240" w:lineRule="auto"/>
                    <w:jc w:val="center"/>
                    <w:textAlignment w:val="baseline"/>
                    <w:rPr>
                      <w:rFonts w:ascii="Times New Roman" w:hAnsi="Times New Roman" w:cs="Times New Roman"/>
                      <w:noProof/>
                      <w:color w:val="000000"/>
                    </w:rPr>
                  </w:pPr>
                  <w:r w:rsidRPr="00B64B64">
                    <w:rPr>
                      <w:rFonts w:ascii="Times New Roman" w:hAnsi="Times New Roman" w:cs="Times New Roman"/>
                      <w:noProof/>
                      <w:color w:val="000000"/>
                    </w:rPr>
                    <w:t>B.Sc.(Hort.)/</w:t>
                  </w:r>
                </w:p>
                <w:p w:rsidR="00B64B64" w:rsidRPr="00B64B64" w:rsidRDefault="00B64B64" w:rsidP="00B64B64">
                  <w:pPr>
                    <w:overflowPunct w:val="0"/>
                    <w:autoSpaceDE w:val="0"/>
                    <w:autoSpaceDN w:val="0"/>
                    <w:adjustRightInd w:val="0"/>
                    <w:spacing w:after="0" w:line="240" w:lineRule="auto"/>
                    <w:jc w:val="center"/>
                    <w:textAlignment w:val="baseline"/>
                    <w:rPr>
                      <w:rFonts w:ascii="Times New Roman" w:hAnsi="Times New Roman" w:cs="Times New Roman"/>
                      <w:noProof/>
                      <w:color w:val="000000"/>
                    </w:rPr>
                  </w:pPr>
                  <w:r w:rsidRPr="00B64B64">
                    <w:rPr>
                      <w:rFonts w:ascii="Times New Roman" w:hAnsi="Times New Roman" w:cs="Times New Roman"/>
                      <w:noProof/>
                      <w:color w:val="000000"/>
                    </w:rPr>
                    <w:t>B.Sc.(Hons.) Hort. of</w:t>
                  </w:r>
                </w:p>
                <w:p w:rsidR="00B64B64" w:rsidRPr="00B64B64" w:rsidRDefault="00B64B64" w:rsidP="00B64B64">
                  <w:pPr>
                    <w:overflowPunct w:val="0"/>
                    <w:autoSpaceDE w:val="0"/>
                    <w:autoSpaceDN w:val="0"/>
                    <w:adjustRightInd w:val="0"/>
                    <w:spacing w:after="0" w:line="240" w:lineRule="auto"/>
                    <w:jc w:val="center"/>
                    <w:textAlignment w:val="baseline"/>
                    <w:rPr>
                      <w:rFonts w:ascii="Times New Roman" w:hAnsi="Times New Roman" w:cs="Times New Roman"/>
                      <w:noProof/>
                      <w:color w:val="000000"/>
                    </w:rPr>
                  </w:pPr>
                  <w:r w:rsidRPr="00B64B64">
                    <w:rPr>
                      <w:rFonts w:ascii="Times New Roman" w:hAnsi="Times New Roman" w:cs="Times New Roman"/>
                      <w:noProof/>
                      <w:color w:val="000000"/>
                    </w:rPr>
                    <w:t>4 years stream students</w:t>
                  </w:r>
                </w:p>
                <w:p w:rsidR="00B64B64" w:rsidRPr="00B64B64" w:rsidRDefault="00B64B64" w:rsidP="00B64B64">
                  <w:pPr>
                    <w:overflowPunct w:val="0"/>
                    <w:autoSpaceDE w:val="0"/>
                    <w:autoSpaceDN w:val="0"/>
                    <w:adjustRightInd w:val="0"/>
                    <w:spacing w:after="0" w:line="240" w:lineRule="auto"/>
                    <w:jc w:val="center"/>
                    <w:textAlignment w:val="baseline"/>
                    <w:rPr>
                      <w:rFonts w:ascii="Times New Roman" w:hAnsi="Times New Roman" w:cs="Times New Roman"/>
                      <w:noProof/>
                      <w:color w:val="000000"/>
                    </w:rPr>
                  </w:pPr>
                  <w:r w:rsidRPr="00B64B64">
                    <w:rPr>
                      <w:rFonts w:ascii="Times New Roman" w:hAnsi="Times New Roman" w:cs="Times New Roman"/>
                      <w:noProof/>
                      <w:color w:val="000000"/>
                    </w:rPr>
                    <w:t>Min.OGPA</w:t>
                  </w:r>
                  <w:r w:rsidR="00B57110">
                    <w:rPr>
                      <w:rFonts w:ascii="Times New Roman" w:hAnsi="Times New Roman" w:cs="Times New Roman"/>
                      <w:noProof/>
                      <w:color w:val="000000"/>
                    </w:rPr>
                    <w:t xml:space="preserve"> 5.50/10.00</w:t>
                  </w:r>
                </w:p>
                <w:p w:rsidR="00B64B64" w:rsidRPr="00B64B64" w:rsidRDefault="00B64B64" w:rsidP="00B64B64">
                  <w:pPr>
                    <w:overflowPunct w:val="0"/>
                    <w:autoSpaceDE w:val="0"/>
                    <w:autoSpaceDN w:val="0"/>
                    <w:adjustRightInd w:val="0"/>
                    <w:spacing w:after="0" w:line="240" w:lineRule="auto"/>
                    <w:jc w:val="center"/>
                    <w:textAlignment w:val="baseline"/>
                    <w:rPr>
                      <w:rFonts w:ascii="Times New Roman" w:hAnsi="Times New Roman" w:cs="Times New Roman"/>
                      <w:noProof/>
                      <w:color w:val="000000"/>
                    </w:rPr>
                  </w:pPr>
                </w:p>
              </w:tc>
            </w:tr>
            <w:tr w:rsidR="00B64B64" w:rsidRPr="00B64B64" w:rsidTr="001C182E">
              <w:trPr>
                <w:jc w:val="center"/>
              </w:trPr>
              <w:tc>
                <w:tcPr>
                  <w:tcW w:w="718" w:type="dxa"/>
                  <w:vMerge/>
                </w:tcPr>
                <w:p w:rsidR="00B64B64" w:rsidRPr="00B64B64" w:rsidRDefault="00B64B64" w:rsidP="00B64B64">
                  <w:pPr>
                    <w:overflowPunct w:val="0"/>
                    <w:autoSpaceDE w:val="0"/>
                    <w:autoSpaceDN w:val="0"/>
                    <w:adjustRightInd w:val="0"/>
                    <w:spacing w:after="0" w:line="240" w:lineRule="auto"/>
                    <w:jc w:val="center"/>
                    <w:textAlignment w:val="baseline"/>
                    <w:rPr>
                      <w:rFonts w:ascii="Times New Roman" w:hAnsi="Times New Roman" w:cs="Times New Roman"/>
                      <w:noProof/>
                      <w:color w:val="000000"/>
                    </w:rPr>
                  </w:pPr>
                </w:p>
              </w:tc>
              <w:tc>
                <w:tcPr>
                  <w:tcW w:w="3004" w:type="dxa"/>
                  <w:vMerge/>
                </w:tcPr>
                <w:p w:rsidR="00B64B64" w:rsidRPr="00B64B64" w:rsidRDefault="00B64B64" w:rsidP="00B64B64">
                  <w:pPr>
                    <w:overflowPunct w:val="0"/>
                    <w:autoSpaceDE w:val="0"/>
                    <w:autoSpaceDN w:val="0"/>
                    <w:adjustRightInd w:val="0"/>
                    <w:spacing w:after="0" w:line="240" w:lineRule="auto"/>
                    <w:jc w:val="both"/>
                    <w:textAlignment w:val="baseline"/>
                    <w:rPr>
                      <w:rFonts w:ascii="Times New Roman" w:hAnsi="Times New Roman" w:cs="Times New Roman"/>
                      <w:noProof/>
                      <w:color w:val="000000"/>
                    </w:rPr>
                  </w:pPr>
                </w:p>
              </w:tc>
              <w:tc>
                <w:tcPr>
                  <w:tcW w:w="3100" w:type="dxa"/>
                </w:tcPr>
                <w:p w:rsidR="00B64B64" w:rsidRPr="00B64B64" w:rsidRDefault="00B64B64" w:rsidP="00B64B64">
                  <w:pPr>
                    <w:overflowPunct w:val="0"/>
                    <w:autoSpaceDE w:val="0"/>
                    <w:autoSpaceDN w:val="0"/>
                    <w:adjustRightInd w:val="0"/>
                    <w:spacing w:after="0" w:line="240" w:lineRule="auto"/>
                    <w:jc w:val="both"/>
                    <w:textAlignment w:val="baseline"/>
                    <w:rPr>
                      <w:rFonts w:ascii="Times New Roman" w:hAnsi="Times New Roman" w:cs="Times New Roman"/>
                      <w:noProof/>
                      <w:color w:val="000000"/>
                    </w:rPr>
                  </w:pPr>
                  <w:r w:rsidRPr="00B64B64">
                    <w:rPr>
                      <w:rFonts w:ascii="Times New Roman" w:hAnsi="Times New Roman" w:cs="Times New Roman"/>
                      <w:noProof/>
                      <w:color w:val="000000"/>
                    </w:rPr>
                    <w:t>Vegetable Science</w:t>
                  </w:r>
                </w:p>
              </w:tc>
              <w:tc>
                <w:tcPr>
                  <w:tcW w:w="3168" w:type="dxa"/>
                  <w:vMerge/>
                </w:tcPr>
                <w:p w:rsidR="00B64B64" w:rsidRPr="00B64B64" w:rsidRDefault="00B64B64" w:rsidP="00B64B64">
                  <w:pPr>
                    <w:overflowPunct w:val="0"/>
                    <w:autoSpaceDE w:val="0"/>
                    <w:autoSpaceDN w:val="0"/>
                    <w:adjustRightInd w:val="0"/>
                    <w:spacing w:after="0" w:line="240" w:lineRule="auto"/>
                    <w:jc w:val="center"/>
                    <w:textAlignment w:val="baseline"/>
                    <w:rPr>
                      <w:rFonts w:ascii="Times New Roman" w:hAnsi="Times New Roman" w:cs="Times New Roman"/>
                      <w:b/>
                      <w:noProof/>
                      <w:color w:val="000000"/>
                    </w:rPr>
                  </w:pPr>
                </w:p>
              </w:tc>
            </w:tr>
            <w:tr w:rsidR="00B64B64" w:rsidRPr="00B64B64" w:rsidTr="001C182E">
              <w:trPr>
                <w:jc w:val="center"/>
              </w:trPr>
              <w:tc>
                <w:tcPr>
                  <w:tcW w:w="718" w:type="dxa"/>
                  <w:vMerge/>
                </w:tcPr>
                <w:p w:rsidR="00B64B64" w:rsidRPr="00B64B64" w:rsidRDefault="00B64B64" w:rsidP="00B64B64">
                  <w:pPr>
                    <w:overflowPunct w:val="0"/>
                    <w:autoSpaceDE w:val="0"/>
                    <w:autoSpaceDN w:val="0"/>
                    <w:adjustRightInd w:val="0"/>
                    <w:spacing w:after="0" w:line="240" w:lineRule="auto"/>
                    <w:jc w:val="center"/>
                    <w:textAlignment w:val="baseline"/>
                    <w:rPr>
                      <w:rFonts w:ascii="Times New Roman" w:hAnsi="Times New Roman" w:cs="Times New Roman"/>
                      <w:noProof/>
                      <w:color w:val="000000"/>
                    </w:rPr>
                  </w:pPr>
                </w:p>
              </w:tc>
              <w:tc>
                <w:tcPr>
                  <w:tcW w:w="3004" w:type="dxa"/>
                  <w:vMerge/>
                </w:tcPr>
                <w:p w:rsidR="00B64B64" w:rsidRPr="00B64B64" w:rsidRDefault="00B64B64" w:rsidP="00B64B64">
                  <w:pPr>
                    <w:overflowPunct w:val="0"/>
                    <w:autoSpaceDE w:val="0"/>
                    <w:autoSpaceDN w:val="0"/>
                    <w:adjustRightInd w:val="0"/>
                    <w:spacing w:after="0" w:line="240" w:lineRule="auto"/>
                    <w:jc w:val="both"/>
                    <w:textAlignment w:val="baseline"/>
                    <w:rPr>
                      <w:rFonts w:ascii="Times New Roman" w:hAnsi="Times New Roman" w:cs="Times New Roman"/>
                      <w:noProof/>
                      <w:color w:val="000000"/>
                    </w:rPr>
                  </w:pPr>
                </w:p>
              </w:tc>
              <w:tc>
                <w:tcPr>
                  <w:tcW w:w="3100" w:type="dxa"/>
                </w:tcPr>
                <w:p w:rsidR="00B64B64" w:rsidRPr="00B64B64" w:rsidRDefault="00B64B64" w:rsidP="00B64B64">
                  <w:pPr>
                    <w:overflowPunct w:val="0"/>
                    <w:autoSpaceDE w:val="0"/>
                    <w:autoSpaceDN w:val="0"/>
                    <w:adjustRightInd w:val="0"/>
                    <w:spacing w:after="0" w:line="240" w:lineRule="auto"/>
                    <w:jc w:val="both"/>
                    <w:textAlignment w:val="baseline"/>
                    <w:rPr>
                      <w:rFonts w:ascii="Times New Roman" w:hAnsi="Times New Roman" w:cs="Times New Roman"/>
                      <w:noProof/>
                      <w:color w:val="000000"/>
                    </w:rPr>
                  </w:pPr>
                  <w:r w:rsidRPr="00B64B64">
                    <w:rPr>
                      <w:rFonts w:ascii="Times New Roman" w:hAnsi="Times New Roman" w:cs="Times New Roman"/>
                      <w:noProof/>
                      <w:color w:val="000000"/>
                    </w:rPr>
                    <w:t>Floriculture and Landscape Architecture</w:t>
                  </w:r>
                </w:p>
              </w:tc>
              <w:tc>
                <w:tcPr>
                  <w:tcW w:w="3168" w:type="dxa"/>
                  <w:vMerge/>
                </w:tcPr>
                <w:p w:rsidR="00B64B64" w:rsidRPr="00B64B64" w:rsidRDefault="00B64B64" w:rsidP="00B64B64">
                  <w:pPr>
                    <w:overflowPunct w:val="0"/>
                    <w:autoSpaceDE w:val="0"/>
                    <w:autoSpaceDN w:val="0"/>
                    <w:adjustRightInd w:val="0"/>
                    <w:spacing w:after="0" w:line="240" w:lineRule="auto"/>
                    <w:jc w:val="center"/>
                    <w:textAlignment w:val="baseline"/>
                    <w:rPr>
                      <w:rFonts w:ascii="Times New Roman" w:hAnsi="Times New Roman" w:cs="Times New Roman"/>
                      <w:b/>
                      <w:noProof/>
                      <w:color w:val="000000"/>
                    </w:rPr>
                  </w:pPr>
                </w:p>
              </w:tc>
            </w:tr>
            <w:tr w:rsidR="00B64B64" w:rsidRPr="00B64B64" w:rsidTr="001C182E">
              <w:trPr>
                <w:jc w:val="center"/>
              </w:trPr>
              <w:tc>
                <w:tcPr>
                  <w:tcW w:w="718" w:type="dxa"/>
                  <w:vMerge/>
                </w:tcPr>
                <w:p w:rsidR="00B64B64" w:rsidRPr="00B64B64" w:rsidRDefault="00B64B64" w:rsidP="00B64B64">
                  <w:pPr>
                    <w:overflowPunct w:val="0"/>
                    <w:autoSpaceDE w:val="0"/>
                    <w:autoSpaceDN w:val="0"/>
                    <w:adjustRightInd w:val="0"/>
                    <w:spacing w:after="0" w:line="240" w:lineRule="auto"/>
                    <w:jc w:val="center"/>
                    <w:textAlignment w:val="baseline"/>
                    <w:rPr>
                      <w:rFonts w:ascii="Times New Roman" w:hAnsi="Times New Roman" w:cs="Times New Roman"/>
                      <w:noProof/>
                      <w:color w:val="000000"/>
                    </w:rPr>
                  </w:pPr>
                </w:p>
              </w:tc>
              <w:tc>
                <w:tcPr>
                  <w:tcW w:w="3004" w:type="dxa"/>
                  <w:vMerge/>
                </w:tcPr>
                <w:p w:rsidR="00B64B64" w:rsidRPr="00B64B64" w:rsidRDefault="00B64B64" w:rsidP="00B64B64">
                  <w:pPr>
                    <w:overflowPunct w:val="0"/>
                    <w:autoSpaceDE w:val="0"/>
                    <w:autoSpaceDN w:val="0"/>
                    <w:adjustRightInd w:val="0"/>
                    <w:spacing w:after="0" w:line="240" w:lineRule="auto"/>
                    <w:jc w:val="both"/>
                    <w:textAlignment w:val="baseline"/>
                    <w:rPr>
                      <w:rFonts w:ascii="Times New Roman" w:hAnsi="Times New Roman" w:cs="Times New Roman"/>
                      <w:noProof/>
                      <w:color w:val="000000"/>
                    </w:rPr>
                  </w:pPr>
                </w:p>
              </w:tc>
              <w:tc>
                <w:tcPr>
                  <w:tcW w:w="3100" w:type="dxa"/>
                </w:tcPr>
                <w:p w:rsidR="00B64B64" w:rsidRPr="00B64B64" w:rsidRDefault="00B64B64" w:rsidP="00B64B64">
                  <w:pPr>
                    <w:overflowPunct w:val="0"/>
                    <w:autoSpaceDE w:val="0"/>
                    <w:autoSpaceDN w:val="0"/>
                    <w:adjustRightInd w:val="0"/>
                    <w:spacing w:after="0" w:line="240" w:lineRule="auto"/>
                    <w:jc w:val="both"/>
                    <w:textAlignment w:val="baseline"/>
                    <w:rPr>
                      <w:rFonts w:ascii="Times New Roman" w:hAnsi="Times New Roman" w:cs="Times New Roman"/>
                      <w:noProof/>
                      <w:color w:val="000000"/>
                    </w:rPr>
                  </w:pPr>
                  <w:r w:rsidRPr="00B64B64">
                    <w:rPr>
                      <w:rFonts w:ascii="Times New Roman" w:hAnsi="Times New Roman" w:cs="Times New Roman"/>
                      <w:noProof/>
                      <w:color w:val="000000"/>
                    </w:rPr>
                    <w:t>Plantation, Spices, Medicinal and Aromatic Crops</w:t>
                  </w:r>
                </w:p>
              </w:tc>
              <w:tc>
                <w:tcPr>
                  <w:tcW w:w="3168" w:type="dxa"/>
                  <w:vMerge/>
                </w:tcPr>
                <w:p w:rsidR="00B64B64" w:rsidRPr="00B64B64" w:rsidRDefault="00B64B64" w:rsidP="00B64B64">
                  <w:pPr>
                    <w:overflowPunct w:val="0"/>
                    <w:autoSpaceDE w:val="0"/>
                    <w:autoSpaceDN w:val="0"/>
                    <w:adjustRightInd w:val="0"/>
                    <w:spacing w:after="0" w:line="240" w:lineRule="auto"/>
                    <w:jc w:val="center"/>
                    <w:textAlignment w:val="baseline"/>
                    <w:rPr>
                      <w:rFonts w:ascii="Times New Roman" w:hAnsi="Times New Roman" w:cs="Times New Roman"/>
                      <w:b/>
                      <w:noProof/>
                      <w:color w:val="000000"/>
                    </w:rPr>
                  </w:pPr>
                </w:p>
              </w:tc>
            </w:tr>
            <w:tr w:rsidR="00B64B64" w:rsidRPr="00B64B64" w:rsidTr="001C182E">
              <w:trPr>
                <w:jc w:val="center"/>
              </w:trPr>
              <w:tc>
                <w:tcPr>
                  <w:tcW w:w="718" w:type="dxa"/>
                  <w:vMerge/>
                </w:tcPr>
                <w:p w:rsidR="00B64B64" w:rsidRPr="00B64B64" w:rsidRDefault="00B64B64" w:rsidP="00B64B64">
                  <w:pPr>
                    <w:overflowPunct w:val="0"/>
                    <w:autoSpaceDE w:val="0"/>
                    <w:autoSpaceDN w:val="0"/>
                    <w:adjustRightInd w:val="0"/>
                    <w:spacing w:after="0" w:line="240" w:lineRule="auto"/>
                    <w:jc w:val="center"/>
                    <w:textAlignment w:val="baseline"/>
                    <w:rPr>
                      <w:rFonts w:ascii="Times New Roman" w:hAnsi="Times New Roman" w:cs="Times New Roman"/>
                      <w:noProof/>
                      <w:color w:val="000000"/>
                    </w:rPr>
                  </w:pPr>
                </w:p>
              </w:tc>
              <w:tc>
                <w:tcPr>
                  <w:tcW w:w="3004" w:type="dxa"/>
                  <w:vMerge/>
                </w:tcPr>
                <w:p w:rsidR="00B64B64" w:rsidRPr="00B64B64" w:rsidRDefault="00B64B64" w:rsidP="00B64B64">
                  <w:pPr>
                    <w:overflowPunct w:val="0"/>
                    <w:autoSpaceDE w:val="0"/>
                    <w:autoSpaceDN w:val="0"/>
                    <w:adjustRightInd w:val="0"/>
                    <w:spacing w:after="0" w:line="240" w:lineRule="auto"/>
                    <w:jc w:val="both"/>
                    <w:textAlignment w:val="baseline"/>
                    <w:rPr>
                      <w:rFonts w:ascii="Times New Roman" w:hAnsi="Times New Roman" w:cs="Times New Roman"/>
                      <w:noProof/>
                      <w:color w:val="000000"/>
                    </w:rPr>
                  </w:pPr>
                </w:p>
              </w:tc>
              <w:tc>
                <w:tcPr>
                  <w:tcW w:w="3100" w:type="dxa"/>
                </w:tcPr>
                <w:p w:rsidR="00B64B64" w:rsidRPr="00B64B64" w:rsidRDefault="00B64B64" w:rsidP="00B64B64">
                  <w:pPr>
                    <w:overflowPunct w:val="0"/>
                    <w:autoSpaceDE w:val="0"/>
                    <w:autoSpaceDN w:val="0"/>
                    <w:adjustRightInd w:val="0"/>
                    <w:spacing w:after="0" w:line="240" w:lineRule="auto"/>
                    <w:jc w:val="both"/>
                    <w:textAlignment w:val="baseline"/>
                    <w:rPr>
                      <w:rFonts w:ascii="Times New Roman" w:hAnsi="Times New Roman" w:cs="Times New Roman"/>
                      <w:noProof/>
                      <w:color w:val="000000"/>
                    </w:rPr>
                  </w:pPr>
                  <w:r w:rsidRPr="00B64B64">
                    <w:rPr>
                      <w:rFonts w:ascii="Times New Roman" w:hAnsi="Times New Roman" w:cs="Times New Roman"/>
                      <w:noProof/>
                      <w:color w:val="000000"/>
                    </w:rPr>
                    <w:t>Post Harvest Technology</w:t>
                  </w:r>
                </w:p>
              </w:tc>
              <w:tc>
                <w:tcPr>
                  <w:tcW w:w="3168" w:type="dxa"/>
                  <w:vMerge/>
                </w:tcPr>
                <w:p w:rsidR="00B64B64" w:rsidRPr="00B64B64" w:rsidRDefault="00B64B64" w:rsidP="00B64B64">
                  <w:pPr>
                    <w:overflowPunct w:val="0"/>
                    <w:autoSpaceDE w:val="0"/>
                    <w:autoSpaceDN w:val="0"/>
                    <w:adjustRightInd w:val="0"/>
                    <w:spacing w:after="0" w:line="240" w:lineRule="auto"/>
                    <w:jc w:val="center"/>
                    <w:textAlignment w:val="baseline"/>
                    <w:rPr>
                      <w:rFonts w:ascii="Times New Roman" w:hAnsi="Times New Roman" w:cs="Times New Roman"/>
                      <w:b/>
                      <w:noProof/>
                      <w:color w:val="000000"/>
                    </w:rPr>
                  </w:pPr>
                </w:p>
              </w:tc>
            </w:tr>
            <w:tr w:rsidR="00B64B64" w:rsidRPr="00B64B64" w:rsidTr="001C182E">
              <w:trPr>
                <w:jc w:val="center"/>
              </w:trPr>
              <w:tc>
                <w:tcPr>
                  <w:tcW w:w="718" w:type="dxa"/>
                </w:tcPr>
                <w:p w:rsidR="00B64B64" w:rsidRPr="00B64B64" w:rsidRDefault="00B64B64" w:rsidP="00B64B64">
                  <w:pPr>
                    <w:overflowPunct w:val="0"/>
                    <w:autoSpaceDE w:val="0"/>
                    <w:autoSpaceDN w:val="0"/>
                    <w:adjustRightInd w:val="0"/>
                    <w:spacing w:after="0" w:line="240" w:lineRule="auto"/>
                    <w:jc w:val="center"/>
                    <w:textAlignment w:val="baseline"/>
                    <w:rPr>
                      <w:rFonts w:ascii="Times New Roman" w:hAnsi="Times New Roman" w:cs="Times New Roman"/>
                      <w:noProof/>
                      <w:color w:val="000000"/>
                    </w:rPr>
                  </w:pPr>
                  <w:r w:rsidRPr="00B64B64">
                    <w:rPr>
                      <w:rFonts w:ascii="Times New Roman" w:hAnsi="Times New Roman" w:cs="Times New Roman"/>
                      <w:noProof/>
                      <w:color w:val="000000"/>
                    </w:rPr>
                    <w:t>2.</w:t>
                  </w:r>
                </w:p>
              </w:tc>
              <w:tc>
                <w:tcPr>
                  <w:tcW w:w="3004" w:type="dxa"/>
                </w:tcPr>
                <w:p w:rsidR="00B64B64" w:rsidRPr="00B64B64" w:rsidRDefault="00B64B64" w:rsidP="00B64B64">
                  <w:pPr>
                    <w:overflowPunct w:val="0"/>
                    <w:autoSpaceDE w:val="0"/>
                    <w:autoSpaceDN w:val="0"/>
                    <w:adjustRightInd w:val="0"/>
                    <w:spacing w:after="0" w:line="240" w:lineRule="auto"/>
                    <w:jc w:val="both"/>
                    <w:textAlignment w:val="baseline"/>
                    <w:rPr>
                      <w:rFonts w:ascii="Times New Roman" w:hAnsi="Times New Roman" w:cs="Times New Roman"/>
                      <w:noProof/>
                      <w:color w:val="000000"/>
                    </w:rPr>
                  </w:pPr>
                  <w:r w:rsidRPr="00B64B64">
                    <w:rPr>
                      <w:rFonts w:ascii="Times New Roman" w:hAnsi="Times New Roman" w:cs="Times New Roman"/>
                      <w:noProof/>
                      <w:color w:val="000000"/>
                    </w:rPr>
                    <w:t>Plant Sciences</w:t>
                  </w:r>
                </w:p>
              </w:tc>
              <w:tc>
                <w:tcPr>
                  <w:tcW w:w="3100" w:type="dxa"/>
                </w:tcPr>
                <w:p w:rsidR="00B64B64" w:rsidRPr="00B64B64" w:rsidRDefault="00B64B64" w:rsidP="00B64B64">
                  <w:pPr>
                    <w:overflowPunct w:val="0"/>
                    <w:autoSpaceDE w:val="0"/>
                    <w:autoSpaceDN w:val="0"/>
                    <w:adjustRightInd w:val="0"/>
                    <w:spacing w:after="0" w:line="240" w:lineRule="auto"/>
                    <w:jc w:val="both"/>
                    <w:textAlignment w:val="baseline"/>
                    <w:rPr>
                      <w:rFonts w:ascii="Times New Roman" w:hAnsi="Times New Roman" w:cs="Times New Roman"/>
                      <w:noProof/>
                      <w:color w:val="000000"/>
                    </w:rPr>
                  </w:pPr>
                  <w:r w:rsidRPr="00B64B64">
                    <w:rPr>
                      <w:rFonts w:ascii="Times New Roman" w:hAnsi="Times New Roman" w:cs="Times New Roman"/>
                      <w:noProof/>
                      <w:color w:val="000000"/>
                    </w:rPr>
                    <w:t>Plant Pathology</w:t>
                  </w:r>
                </w:p>
              </w:tc>
              <w:tc>
                <w:tcPr>
                  <w:tcW w:w="3168" w:type="dxa"/>
                  <w:vMerge/>
                </w:tcPr>
                <w:p w:rsidR="00B64B64" w:rsidRPr="00B64B64" w:rsidRDefault="00B64B64" w:rsidP="00B64B64">
                  <w:pPr>
                    <w:overflowPunct w:val="0"/>
                    <w:autoSpaceDE w:val="0"/>
                    <w:autoSpaceDN w:val="0"/>
                    <w:adjustRightInd w:val="0"/>
                    <w:spacing w:after="0" w:line="240" w:lineRule="auto"/>
                    <w:jc w:val="center"/>
                    <w:textAlignment w:val="baseline"/>
                    <w:rPr>
                      <w:rFonts w:ascii="Times New Roman" w:hAnsi="Times New Roman" w:cs="Times New Roman"/>
                      <w:b/>
                      <w:noProof/>
                      <w:color w:val="000000"/>
                    </w:rPr>
                  </w:pPr>
                </w:p>
              </w:tc>
            </w:tr>
            <w:tr w:rsidR="00B64B64" w:rsidRPr="00B64B64" w:rsidTr="001C182E">
              <w:trPr>
                <w:jc w:val="center"/>
              </w:trPr>
              <w:tc>
                <w:tcPr>
                  <w:tcW w:w="718" w:type="dxa"/>
                </w:tcPr>
                <w:p w:rsidR="00B64B64" w:rsidRPr="00B64B64" w:rsidRDefault="00B64B64" w:rsidP="00B64B64">
                  <w:pPr>
                    <w:overflowPunct w:val="0"/>
                    <w:autoSpaceDE w:val="0"/>
                    <w:autoSpaceDN w:val="0"/>
                    <w:adjustRightInd w:val="0"/>
                    <w:spacing w:after="0" w:line="240" w:lineRule="auto"/>
                    <w:jc w:val="center"/>
                    <w:textAlignment w:val="baseline"/>
                    <w:rPr>
                      <w:rFonts w:ascii="Times New Roman" w:hAnsi="Times New Roman" w:cs="Times New Roman"/>
                      <w:noProof/>
                      <w:color w:val="000000"/>
                    </w:rPr>
                  </w:pPr>
                  <w:r w:rsidRPr="00B64B64">
                    <w:rPr>
                      <w:rFonts w:ascii="Times New Roman" w:hAnsi="Times New Roman" w:cs="Times New Roman"/>
                      <w:noProof/>
                      <w:color w:val="000000"/>
                    </w:rPr>
                    <w:t>3.</w:t>
                  </w:r>
                </w:p>
              </w:tc>
              <w:tc>
                <w:tcPr>
                  <w:tcW w:w="3004" w:type="dxa"/>
                </w:tcPr>
                <w:p w:rsidR="00B64B64" w:rsidRPr="00B64B64" w:rsidRDefault="00B64B64" w:rsidP="00B64B64">
                  <w:pPr>
                    <w:overflowPunct w:val="0"/>
                    <w:autoSpaceDE w:val="0"/>
                    <w:autoSpaceDN w:val="0"/>
                    <w:adjustRightInd w:val="0"/>
                    <w:spacing w:after="0" w:line="240" w:lineRule="auto"/>
                    <w:jc w:val="both"/>
                    <w:textAlignment w:val="baseline"/>
                    <w:rPr>
                      <w:rFonts w:ascii="Times New Roman" w:hAnsi="Times New Roman" w:cs="Times New Roman"/>
                      <w:noProof/>
                      <w:color w:val="000000"/>
                    </w:rPr>
                  </w:pPr>
                  <w:r w:rsidRPr="00B64B64">
                    <w:rPr>
                      <w:rFonts w:ascii="Times New Roman" w:hAnsi="Times New Roman" w:cs="Times New Roman"/>
                      <w:noProof/>
                      <w:color w:val="000000"/>
                    </w:rPr>
                    <w:t>Entomology &amp; Nematology</w:t>
                  </w:r>
                </w:p>
              </w:tc>
              <w:tc>
                <w:tcPr>
                  <w:tcW w:w="3100" w:type="dxa"/>
                </w:tcPr>
                <w:p w:rsidR="00B64B64" w:rsidRPr="00B64B64" w:rsidRDefault="00B64B64" w:rsidP="00B64B64">
                  <w:pPr>
                    <w:overflowPunct w:val="0"/>
                    <w:autoSpaceDE w:val="0"/>
                    <w:autoSpaceDN w:val="0"/>
                    <w:adjustRightInd w:val="0"/>
                    <w:spacing w:after="0" w:line="240" w:lineRule="auto"/>
                    <w:jc w:val="both"/>
                    <w:textAlignment w:val="baseline"/>
                    <w:rPr>
                      <w:rFonts w:ascii="Times New Roman" w:hAnsi="Times New Roman" w:cs="Times New Roman"/>
                      <w:noProof/>
                      <w:color w:val="000000"/>
                    </w:rPr>
                  </w:pPr>
                  <w:r w:rsidRPr="00B64B64">
                    <w:rPr>
                      <w:rFonts w:ascii="Times New Roman" w:hAnsi="Times New Roman" w:cs="Times New Roman"/>
                      <w:noProof/>
                      <w:color w:val="000000"/>
                    </w:rPr>
                    <w:t>Entomology</w:t>
                  </w:r>
                </w:p>
              </w:tc>
              <w:tc>
                <w:tcPr>
                  <w:tcW w:w="3168" w:type="dxa"/>
                  <w:vMerge/>
                </w:tcPr>
                <w:p w:rsidR="00B64B64" w:rsidRPr="00B64B64" w:rsidRDefault="00B64B64" w:rsidP="00B64B64">
                  <w:pPr>
                    <w:overflowPunct w:val="0"/>
                    <w:autoSpaceDE w:val="0"/>
                    <w:autoSpaceDN w:val="0"/>
                    <w:adjustRightInd w:val="0"/>
                    <w:spacing w:after="0" w:line="240" w:lineRule="auto"/>
                    <w:jc w:val="center"/>
                    <w:textAlignment w:val="baseline"/>
                    <w:rPr>
                      <w:rFonts w:ascii="Times New Roman" w:hAnsi="Times New Roman" w:cs="Times New Roman"/>
                      <w:b/>
                      <w:noProof/>
                      <w:color w:val="000000"/>
                    </w:rPr>
                  </w:pPr>
                </w:p>
              </w:tc>
            </w:tr>
            <w:tr w:rsidR="00B64B64" w:rsidRPr="00B64B64" w:rsidTr="001C182E">
              <w:trPr>
                <w:jc w:val="center"/>
              </w:trPr>
              <w:tc>
                <w:tcPr>
                  <w:tcW w:w="9990" w:type="dxa"/>
                  <w:gridSpan w:val="4"/>
                </w:tcPr>
                <w:p w:rsidR="00B64B64" w:rsidRPr="00B64B64" w:rsidRDefault="00B64B64" w:rsidP="00B64B64">
                  <w:pPr>
                    <w:overflowPunct w:val="0"/>
                    <w:autoSpaceDE w:val="0"/>
                    <w:autoSpaceDN w:val="0"/>
                    <w:adjustRightInd w:val="0"/>
                    <w:spacing w:after="0" w:line="240" w:lineRule="auto"/>
                    <w:jc w:val="both"/>
                    <w:textAlignment w:val="baseline"/>
                    <w:rPr>
                      <w:rFonts w:ascii="Times New Roman" w:hAnsi="Times New Roman" w:cs="Times New Roman"/>
                      <w:b/>
                      <w:noProof/>
                      <w:color w:val="000000"/>
                    </w:rPr>
                  </w:pPr>
                  <w:r w:rsidRPr="00B64B64">
                    <w:rPr>
                      <w:rFonts w:ascii="Times New Roman" w:hAnsi="Times New Roman" w:cs="Times New Roman"/>
                      <w:b/>
                      <w:noProof/>
                      <w:color w:val="000000"/>
                    </w:rPr>
                    <w:t>Ph.D.(Horticulture)</w:t>
                  </w:r>
                </w:p>
              </w:tc>
            </w:tr>
            <w:tr w:rsidR="00B64B64" w:rsidRPr="00B64B64" w:rsidTr="001C182E">
              <w:trPr>
                <w:jc w:val="center"/>
              </w:trPr>
              <w:tc>
                <w:tcPr>
                  <w:tcW w:w="718" w:type="dxa"/>
                  <w:vMerge w:val="restart"/>
                </w:tcPr>
                <w:p w:rsidR="00B64B64" w:rsidRPr="00B64B64" w:rsidRDefault="00B64B64" w:rsidP="00B64B64">
                  <w:pPr>
                    <w:overflowPunct w:val="0"/>
                    <w:autoSpaceDE w:val="0"/>
                    <w:autoSpaceDN w:val="0"/>
                    <w:adjustRightInd w:val="0"/>
                    <w:spacing w:after="0" w:line="240" w:lineRule="auto"/>
                    <w:jc w:val="center"/>
                    <w:textAlignment w:val="baseline"/>
                    <w:rPr>
                      <w:rFonts w:ascii="Times New Roman" w:hAnsi="Times New Roman" w:cs="Times New Roman"/>
                      <w:noProof/>
                      <w:color w:val="000000"/>
                    </w:rPr>
                  </w:pPr>
                  <w:r w:rsidRPr="00B64B64">
                    <w:rPr>
                      <w:rFonts w:ascii="Times New Roman" w:hAnsi="Times New Roman" w:cs="Times New Roman"/>
                      <w:noProof/>
                      <w:color w:val="000000"/>
                    </w:rPr>
                    <w:t>1.</w:t>
                  </w:r>
                </w:p>
              </w:tc>
              <w:tc>
                <w:tcPr>
                  <w:tcW w:w="3004" w:type="dxa"/>
                  <w:vMerge w:val="restart"/>
                </w:tcPr>
                <w:p w:rsidR="00B64B64" w:rsidRPr="00B64B64" w:rsidRDefault="00B64B64" w:rsidP="00B64B64">
                  <w:pPr>
                    <w:overflowPunct w:val="0"/>
                    <w:autoSpaceDE w:val="0"/>
                    <w:autoSpaceDN w:val="0"/>
                    <w:adjustRightInd w:val="0"/>
                    <w:spacing w:after="0" w:line="240" w:lineRule="auto"/>
                    <w:jc w:val="both"/>
                    <w:textAlignment w:val="baseline"/>
                    <w:rPr>
                      <w:rFonts w:ascii="Times New Roman" w:hAnsi="Times New Roman" w:cs="Times New Roman"/>
                      <w:noProof/>
                      <w:color w:val="000000"/>
                    </w:rPr>
                  </w:pPr>
                  <w:r w:rsidRPr="00B64B64">
                    <w:rPr>
                      <w:rFonts w:ascii="Times New Roman" w:hAnsi="Times New Roman" w:cs="Times New Roman"/>
                      <w:noProof/>
                      <w:color w:val="000000"/>
                    </w:rPr>
                    <w:t>Horticulture</w:t>
                  </w:r>
                </w:p>
              </w:tc>
              <w:tc>
                <w:tcPr>
                  <w:tcW w:w="3100" w:type="dxa"/>
                </w:tcPr>
                <w:p w:rsidR="00B64B64" w:rsidRPr="00B64B64" w:rsidRDefault="00B64B64" w:rsidP="00B64B64">
                  <w:pPr>
                    <w:overflowPunct w:val="0"/>
                    <w:autoSpaceDE w:val="0"/>
                    <w:autoSpaceDN w:val="0"/>
                    <w:adjustRightInd w:val="0"/>
                    <w:spacing w:after="0" w:line="240" w:lineRule="auto"/>
                    <w:jc w:val="both"/>
                    <w:textAlignment w:val="baseline"/>
                    <w:rPr>
                      <w:rFonts w:ascii="Times New Roman" w:hAnsi="Times New Roman" w:cs="Times New Roman"/>
                      <w:noProof/>
                      <w:color w:val="000000"/>
                    </w:rPr>
                  </w:pPr>
                  <w:r w:rsidRPr="00B64B64">
                    <w:rPr>
                      <w:rFonts w:ascii="Times New Roman" w:hAnsi="Times New Roman" w:cs="Times New Roman"/>
                      <w:noProof/>
                      <w:color w:val="000000"/>
                    </w:rPr>
                    <w:t>Fruit Science</w:t>
                  </w:r>
                </w:p>
              </w:tc>
              <w:tc>
                <w:tcPr>
                  <w:tcW w:w="3168" w:type="dxa"/>
                  <w:vMerge w:val="restart"/>
                </w:tcPr>
                <w:p w:rsidR="00B64B64" w:rsidRPr="00B64B64" w:rsidRDefault="00B64B64" w:rsidP="00B64B64">
                  <w:pPr>
                    <w:overflowPunct w:val="0"/>
                    <w:autoSpaceDE w:val="0"/>
                    <w:autoSpaceDN w:val="0"/>
                    <w:adjustRightInd w:val="0"/>
                    <w:spacing w:after="0" w:line="240" w:lineRule="auto"/>
                    <w:jc w:val="center"/>
                    <w:textAlignment w:val="baseline"/>
                    <w:rPr>
                      <w:rFonts w:ascii="Times New Roman" w:hAnsi="Times New Roman" w:cs="Times New Roman"/>
                      <w:noProof/>
                      <w:color w:val="000000"/>
                    </w:rPr>
                  </w:pPr>
                  <w:r w:rsidRPr="00B64B64">
                    <w:rPr>
                      <w:rFonts w:ascii="Times New Roman" w:hAnsi="Times New Roman" w:cs="Times New Roman"/>
                      <w:noProof/>
                      <w:color w:val="000000"/>
                    </w:rPr>
                    <w:t>Masters degree</w:t>
                  </w:r>
                </w:p>
                <w:p w:rsidR="00B64B64" w:rsidRPr="00B64B64" w:rsidRDefault="00B64B64" w:rsidP="00B64B64">
                  <w:pPr>
                    <w:overflowPunct w:val="0"/>
                    <w:autoSpaceDE w:val="0"/>
                    <w:autoSpaceDN w:val="0"/>
                    <w:adjustRightInd w:val="0"/>
                    <w:spacing w:after="0" w:line="240" w:lineRule="auto"/>
                    <w:jc w:val="center"/>
                    <w:textAlignment w:val="baseline"/>
                    <w:rPr>
                      <w:rFonts w:ascii="Times New Roman" w:hAnsi="Times New Roman" w:cs="Times New Roman"/>
                      <w:noProof/>
                      <w:color w:val="000000"/>
                    </w:rPr>
                  </w:pPr>
                  <w:r w:rsidRPr="00B64B64">
                    <w:rPr>
                      <w:rFonts w:ascii="Times New Roman" w:hAnsi="Times New Roman" w:cs="Times New Roman"/>
                      <w:noProof/>
                      <w:color w:val="000000"/>
                    </w:rPr>
                    <w:t>in the same discipline</w:t>
                  </w:r>
                </w:p>
                <w:p w:rsidR="00B64B64" w:rsidRPr="00B64B64" w:rsidRDefault="00B64B64" w:rsidP="00B64B64">
                  <w:pPr>
                    <w:overflowPunct w:val="0"/>
                    <w:autoSpaceDE w:val="0"/>
                    <w:autoSpaceDN w:val="0"/>
                    <w:adjustRightInd w:val="0"/>
                    <w:spacing w:after="0" w:line="240" w:lineRule="auto"/>
                    <w:jc w:val="center"/>
                    <w:textAlignment w:val="baseline"/>
                    <w:rPr>
                      <w:rFonts w:ascii="Times New Roman" w:hAnsi="Times New Roman" w:cs="Times New Roman"/>
                      <w:noProof/>
                      <w:color w:val="000000"/>
                    </w:rPr>
                  </w:pPr>
                  <w:r w:rsidRPr="00B64B64">
                    <w:rPr>
                      <w:rFonts w:ascii="Times New Roman" w:hAnsi="Times New Roman" w:cs="Times New Roman"/>
                      <w:noProof/>
                      <w:color w:val="000000"/>
                    </w:rPr>
                    <w:t>or</w:t>
                  </w:r>
                </w:p>
                <w:p w:rsidR="00B64B64" w:rsidRPr="00B64B64" w:rsidRDefault="00B64B64" w:rsidP="00B64B64">
                  <w:pPr>
                    <w:overflowPunct w:val="0"/>
                    <w:autoSpaceDE w:val="0"/>
                    <w:autoSpaceDN w:val="0"/>
                    <w:adjustRightInd w:val="0"/>
                    <w:spacing w:after="0" w:line="240" w:lineRule="auto"/>
                    <w:jc w:val="center"/>
                    <w:textAlignment w:val="baseline"/>
                    <w:rPr>
                      <w:rFonts w:ascii="Times New Roman" w:hAnsi="Times New Roman" w:cs="Times New Roman"/>
                      <w:noProof/>
                      <w:color w:val="000000"/>
                    </w:rPr>
                  </w:pPr>
                  <w:r w:rsidRPr="00B64B64">
                    <w:rPr>
                      <w:rFonts w:ascii="Times New Roman" w:hAnsi="Times New Roman" w:cs="Times New Roman"/>
                      <w:noProof/>
                      <w:color w:val="000000"/>
                    </w:rPr>
                    <w:t>Masters degree in Horticulture</w:t>
                  </w:r>
                </w:p>
                <w:p w:rsidR="00B64B64" w:rsidRPr="00B64B64" w:rsidRDefault="00B64B64" w:rsidP="00B64B64">
                  <w:pPr>
                    <w:overflowPunct w:val="0"/>
                    <w:autoSpaceDE w:val="0"/>
                    <w:autoSpaceDN w:val="0"/>
                    <w:adjustRightInd w:val="0"/>
                    <w:spacing w:after="0" w:line="240" w:lineRule="auto"/>
                    <w:jc w:val="center"/>
                    <w:textAlignment w:val="baseline"/>
                    <w:rPr>
                      <w:rFonts w:ascii="Times New Roman" w:hAnsi="Times New Roman" w:cs="Times New Roman"/>
                      <w:noProof/>
                      <w:color w:val="000000"/>
                    </w:rPr>
                  </w:pPr>
                  <w:r w:rsidRPr="00B64B64">
                    <w:rPr>
                      <w:rFonts w:ascii="Times New Roman" w:hAnsi="Times New Roman" w:cs="Times New Roman"/>
                      <w:noProof/>
                      <w:color w:val="000000"/>
                    </w:rPr>
                    <w:t>Min.OGPA</w:t>
                  </w:r>
                  <w:r w:rsidR="00B57110">
                    <w:rPr>
                      <w:rFonts w:ascii="Times New Roman" w:hAnsi="Times New Roman" w:cs="Times New Roman"/>
                      <w:noProof/>
                      <w:color w:val="000000"/>
                    </w:rPr>
                    <w:t xml:space="preserve"> 6.50/10.00</w:t>
                  </w:r>
                </w:p>
                <w:p w:rsidR="00B64B64" w:rsidRPr="00B64B64" w:rsidRDefault="00B64B64" w:rsidP="00B64B64">
                  <w:pPr>
                    <w:overflowPunct w:val="0"/>
                    <w:autoSpaceDE w:val="0"/>
                    <w:autoSpaceDN w:val="0"/>
                    <w:adjustRightInd w:val="0"/>
                    <w:spacing w:after="0" w:line="240" w:lineRule="auto"/>
                    <w:jc w:val="center"/>
                    <w:textAlignment w:val="baseline"/>
                    <w:rPr>
                      <w:rFonts w:ascii="Times New Roman" w:hAnsi="Times New Roman" w:cs="Times New Roman"/>
                      <w:b/>
                      <w:noProof/>
                      <w:color w:val="000000"/>
                    </w:rPr>
                  </w:pPr>
                </w:p>
              </w:tc>
            </w:tr>
            <w:tr w:rsidR="00B64B64" w:rsidRPr="00B64B64" w:rsidTr="001C182E">
              <w:trPr>
                <w:jc w:val="center"/>
              </w:trPr>
              <w:tc>
                <w:tcPr>
                  <w:tcW w:w="718" w:type="dxa"/>
                  <w:vMerge/>
                </w:tcPr>
                <w:p w:rsidR="00B64B64" w:rsidRPr="00B64B64" w:rsidRDefault="00B64B64" w:rsidP="00B64B64">
                  <w:pPr>
                    <w:overflowPunct w:val="0"/>
                    <w:autoSpaceDE w:val="0"/>
                    <w:autoSpaceDN w:val="0"/>
                    <w:adjustRightInd w:val="0"/>
                    <w:spacing w:after="0" w:line="240" w:lineRule="auto"/>
                    <w:jc w:val="center"/>
                    <w:textAlignment w:val="baseline"/>
                    <w:rPr>
                      <w:rFonts w:ascii="Times New Roman" w:hAnsi="Times New Roman" w:cs="Times New Roman"/>
                      <w:noProof/>
                      <w:color w:val="000000"/>
                    </w:rPr>
                  </w:pPr>
                </w:p>
              </w:tc>
              <w:tc>
                <w:tcPr>
                  <w:tcW w:w="3004" w:type="dxa"/>
                  <w:vMerge/>
                </w:tcPr>
                <w:p w:rsidR="00B64B64" w:rsidRPr="00B64B64" w:rsidRDefault="00B64B64" w:rsidP="00B64B64">
                  <w:pPr>
                    <w:overflowPunct w:val="0"/>
                    <w:autoSpaceDE w:val="0"/>
                    <w:autoSpaceDN w:val="0"/>
                    <w:adjustRightInd w:val="0"/>
                    <w:spacing w:after="0" w:line="240" w:lineRule="auto"/>
                    <w:jc w:val="both"/>
                    <w:textAlignment w:val="baseline"/>
                    <w:rPr>
                      <w:rFonts w:ascii="Times New Roman" w:hAnsi="Times New Roman" w:cs="Times New Roman"/>
                      <w:noProof/>
                      <w:color w:val="000000"/>
                    </w:rPr>
                  </w:pPr>
                </w:p>
              </w:tc>
              <w:tc>
                <w:tcPr>
                  <w:tcW w:w="3100" w:type="dxa"/>
                </w:tcPr>
                <w:p w:rsidR="00B64B64" w:rsidRPr="00B64B64" w:rsidRDefault="00B64B64" w:rsidP="00B64B64">
                  <w:pPr>
                    <w:overflowPunct w:val="0"/>
                    <w:autoSpaceDE w:val="0"/>
                    <w:autoSpaceDN w:val="0"/>
                    <w:adjustRightInd w:val="0"/>
                    <w:spacing w:after="0" w:line="240" w:lineRule="auto"/>
                    <w:jc w:val="both"/>
                    <w:textAlignment w:val="baseline"/>
                    <w:rPr>
                      <w:rFonts w:ascii="Times New Roman" w:hAnsi="Times New Roman" w:cs="Times New Roman"/>
                      <w:noProof/>
                      <w:color w:val="000000"/>
                    </w:rPr>
                  </w:pPr>
                  <w:r w:rsidRPr="00B64B64">
                    <w:rPr>
                      <w:rFonts w:ascii="Times New Roman" w:hAnsi="Times New Roman" w:cs="Times New Roman"/>
                      <w:noProof/>
                      <w:color w:val="000000"/>
                    </w:rPr>
                    <w:t>Vegetable Science</w:t>
                  </w:r>
                </w:p>
              </w:tc>
              <w:tc>
                <w:tcPr>
                  <w:tcW w:w="3168" w:type="dxa"/>
                  <w:vMerge/>
                </w:tcPr>
                <w:p w:rsidR="00B64B64" w:rsidRPr="00B64B64" w:rsidRDefault="00B64B64" w:rsidP="00B64B64">
                  <w:pPr>
                    <w:overflowPunct w:val="0"/>
                    <w:autoSpaceDE w:val="0"/>
                    <w:autoSpaceDN w:val="0"/>
                    <w:adjustRightInd w:val="0"/>
                    <w:spacing w:after="0" w:line="240" w:lineRule="auto"/>
                    <w:jc w:val="center"/>
                    <w:textAlignment w:val="baseline"/>
                    <w:rPr>
                      <w:rFonts w:ascii="Times New Roman" w:hAnsi="Times New Roman" w:cs="Times New Roman"/>
                      <w:b/>
                      <w:noProof/>
                      <w:color w:val="000000"/>
                    </w:rPr>
                  </w:pPr>
                </w:p>
              </w:tc>
            </w:tr>
            <w:tr w:rsidR="00B64B64" w:rsidRPr="00B64B64" w:rsidTr="001C182E">
              <w:trPr>
                <w:jc w:val="center"/>
              </w:trPr>
              <w:tc>
                <w:tcPr>
                  <w:tcW w:w="718" w:type="dxa"/>
                  <w:vMerge/>
                </w:tcPr>
                <w:p w:rsidR="00B64B64" w:rsidRPr="00B64B64" w:rsidRDefault="00B64B64" w:rsidP="00B64B64">
                  <w:pPr>
                    <w:overflowPunct w:val="0"/>
                    <w:autoSpaceDE w:val="0"/>
                    <w:autoSpaceDN w:val="0"/>
                    <w:adjustRightInd w:val="0"/>
                    <w:spacing w:after="0" w:line="240" w:lineRule="auto"/>
                    <w:jc w:val="center"/>
                    <w:textAlignment w:val="baseline"/>
                    <w:rPr>
                      <w:rFonts w:ascii="Times New Roman" w:hAnsi="Times New Roman" w:cs="Times New Roman"/>
                      <w:noProof/>
                      <w:color w:val="000000"/>
                    </w:rPr>
                  </w:pPr>
                </w:p>
              </w:tc>
              <w:tc>
                <w:tcPr>
                  <w:tcW w:w="3004" w:type="dxa"/>
                  <w:vMerge/>
                </w:tcPr>
                <w:p w:rsidR="00B64B64" w:rsidRPr="00B64B64" w:rsidRDefault="00B64B64" w:rsidP="00B64B64">
                  <w:pPr>
                    <w:overflowPunct w:val="0"/>
                    <w:autoSpaceDE w:val="0"/>
                    <w:autoSpaceDN w:val="0"/>
                    <w:adjustRightInd w:val="0"/>
                    <w:spacing w:after="0" w:line="240" w:lineRule="auto"/>
                    <w:jc w:val="both"/>
                    <w:textAlignment w:val="baseline"/>
                    <w:rPr>
                      <w:rFonts w:ascii="Times New Roman" w:hAnsi="Times New Roman" w:cs="Times New Roman"/>
                      <w:noProof/>
                      <w:color w:val="000000"/>
                    </w:rPr>
                  </w:pPr>
                </w:p>
              </w:tc>
              <w:tc>
                <w:tcPr>
                  <w:tcW w:w="3100" w:type="dxa"/>
                </w:tcPr>
                <w:p w:rsidR="00B64B64" w:rsidRPr="00B64B64" w:rsidRDefault="00B64B64" w:rsidP="00B64B64">
                  <w:pPr>
                    <w:overflowPunct w:val="0"/>
                    <w:autoSpaceDE w:val="0"/>
                    <w:autoSpaceDN w:val="0"/>
                    <w:adjustRightInd w:val="0"/>
                    <w:spacing w:after="0" w:line="240" w:lineRule="auto"/>
                    <w:jc w:val="both"/>
                    <w:textAlignment w:val="baseline"/>
                    <w:rPr>
                      <w:rFonts w:ascii="Times New Roman" w:hAnsi="Times New Roman" w:cs="Times New Roman"/>
                      <w:noProof/>
                      <w:color w:val="000000"/>
                    </w:rPr>
                  </w:pPr>
                  <w:r w:rsidRPr="00B64B64">
                    <w:rPr>
                      <w:rFonts w:ascii="Times New Roman" w:hAnsi="Times New Roman" w:cs="Times New Roman"/>
                      <w:noProof/>
                      <w:color w:val="000000"/>
                    </w:rPr>
                    <w:t>Floriculture and Landscape Architecture</w:t>
                  </w:r>
                </w:p>
              </w:tc>
              <w:tc>
                <w:tcPr>
                  <w:tcW w:w="3168" w:type="dxa"/>
                  <w:vMerge/>
                </w:tcPr>
                <w:p w:rsidR="00B64B64" w:rsidRPr="00B64B64" w:rsidRDefault="00B64B64" w:rsidP="00B64B64">
                  <w:pPr>
                    <w:overflowPunct w:val="0"/>
                    <w:autoSpaceDE w:val="0"/>
                    <w:autoSpaceDN w:val="0"/>
                    <w:adjustRightInd w:val="0"/>
                    <w:spacing w:after="0" w:line="240" w:lineRule="auto"/>
                    <w:jc w:val="center"/>
                    <w:textAlignment w:val="baseline"/>
                    <w:rPr>
                      <w:rFonts w:ascii="Times New Roman" w:hAnsi="Times New Roman" w:cs="Times New Roman"/>
                      <w:b/>
                      <w:noProof/>
                      <w:color w:val="000000"/>
                    </w:rPr>
                  </w:pPr>
                </w:p>
              </w:tc>
            </w:tr>
            <w:tr w:rsidR="00B64B64" w:rsidRPr="00B64B64" w:rsidTr="001C182E">
              <w:trPr>
                <w:jc w:val="center"/>
              </w:trPr>
              <w:tc>
                <w:tcPr>
                  <w:tcW w:w="718" w:type="dxa"/>
                  <w:vMerge/>
                </w:tcPr>
                <w:p w:rsidR="00B64B64" w:rsidRPr="00B64B64" w:rsidRDefault="00B64B64" w:rsidP="00B64B64">
                  <w:pPr>
                    <w:overflowPunct w:val="0"/>
                    <w:autoSpaceDE w:val="0"/>
                    <w:autoSpaceDN w:val="0"/>
                    <w:adjustRightInd w:val="0"/>
                    <w:spacing w:after="0" w:line="240" w:lineRule="auto"/>
                    <w:jc w:val="center"/>
                    <w:textAlignment w:val="baseline"/>
                    <w:rPr>
                      <w:rFonts w:ascii="Times New Roman" w:hAnsi="Times New Roman" w:cs="Times New Roman"/>
                      <w:noProof/>
                      <w:color w:val="000000"/>
                    </w:rPr>
                  </w:pPr>
                </w:p>
              </w:tc>
              <w:tc>
                <w:tcPr>
                  <w:tcW w:w="3004" w:type="dxa"/>
                  <w:vMerge/>
                </w:tcPr>
                <w:p w:rsidR="00B64B64" w:rsidRPr="00B64B64" w:rsidRDefault="00B64B64" w:rsidP="00B64B64">
                  <w:pPr>
                    <w:overflowPunct w:val="0"/>
                    <w:autoSpaceDE w:val="0"/>
                    <w:autoSpaceDN w:val="0"/>
                    <w:adjustRightInd w:val="0"/>
                    <w:spacing w:after="0" w:line="240" w:lineRule="auto"/>
                    <w:jc w:val="both"/>
                    <w:textAlignment w:val="baseline"/>
                    <w:rPr>
                      <w:rFonts w:ascii="Times New Roman" w:hAnsi="Times New Roman" w:cs="Times New Roman"/>
                      <w:noProof/>
                      <w:color w:val="000000"/>
                    </w:rPr>
                  </w:pPr>
                </w:p>
              </w:tc>
              <w:tc>
                <w:tcPr>
                  <w:tcW w:w="3100" w:type="dxa"/>
                </w:tcPr>
                <w:p w:rsidR="00B64B64" w:rsidRPr="00B64B64" w:rsidRDefault="00B64B64" w:rsidP="00B64B64">
                  <w:pPr>
                    <w:overflowPunct w:val="0"/>
                    <w:autoSpaceDE w:val="0"/>
                    <w:autoSpaceDN w:val="0"/>
                    <w:adjustRightInd w:val="0"/>
                    <w:spacing w:after="0" w:line="240" w:lineRule="auto"/>
                    <w:jc w:val="both"/>
                    <w:textAlignment w:val="baseline"/>
                    <w:rPr>
                      <w:rFonts w:ascii="Times New Roman" w:hAnsi="Times New Roman" w:cs="Times New Roman"/>
                      <w:noProof/>
                      <w:color w:val="000000"/>
                    </w:rPr>
                  </w:pPr>
                  <w:r w:rsidRPr="00B64B64">
                    <w:rPr>
                      <w:rFonts w:ascii="Times New Roman" w:hAnsi="Times New Roman" w:cs="Times New Roman"/>
                      <w:noProof/>
                      <w:color w:val="000000"/>
                    </w:rPr>
                    <w:t>Plantation, Spices, Medicinal and Aromatic Crops</w:t>
                  </w:r>
                </w:p>
              </w:tc>
              <w:tc>
                <w:tcPr>
                  <w:tcW w:w="3168" w:type="dxa"/>
                  <w:vMerge/>
                </w:tcPr>
                <w:p w:rsidR="00B64B64" w:rsidRPr="00B64B64" w:rsidRDefault="00B64B64" w:rsidP="00B64B64">
                  <w:pPr>
                    <w:overflowPunct w:val="0"/>
                    <w:autoSpaceDE w:val="0"/>
                    <w:autoSpaceDN w:val="0"/>
                    <w:adjustRightInd w:val="0"/>
                    <w:spacing w:after="0" w:line="240" w:lineRule="auto"/>
                    <w:jc w:val="center"/>
                    <w:textAlignment w:val="baseline"/>
                    <w:rPr>
                      <w:rFonts w:ascii="Times New Roman" w:hAnsi="Times New Roman" w:cs="Times New Roman"/>
                      <w:b/>
                      <w:noProof/>
                      <w:color w:val="000000"/>
                    </w:rPr>
                  </w:pPr>
                </w:p>
              </w:tc>
            </w:tr>
            <w:tr w:rsidR="00B64B64" w:rsidRPr="00B64B64" w:rsidTr="001C182E">
              <w:trPr>
                <w:jc w:val="center"/>
              </w:trPr>
              <w:tc>
                <w:tcPr>
                  <w:tcW w:w="718" w:type="dxa"/>
                  <w:vMerge/>
                </w:tcPr>
                <w:p w:rsidR="00B64B64" w:rsidRPr="00B64B64" w:rsidRDefault="00B64B64" w:rsidP="00B64B64">
                  <w:pPr>
                    <w:overflowPunct w:val="0"/>
                    <w:autoSpaceDE w:val="0"/>
                    <w:autoSpaceDN w:val="0"/>
                    <w:adjustRightInd w:val="0"/>
                    <w:spacing w:after="0" w:line="240" w:lineRule="auto"/>
                    <w:jc w:val="center"/>
                    <w:textAlignment w:val="baseline"/>
                    <w:rPr>
                      <w:rFonts w:ascii="Times New Roman" w:hAnsi="Times New Roman" w:cs="Times New Roman"/>
                      <w:noProof/>
                      <w:color w:val="000000"/>
                    </w:rPr>
                  </w:pPr>
                </w:p>
              </w:tc>
              <w:tc>
                <w:tcPr>
                  <w:tcW w:w="3004" w:type="dxa"/>
                  <w:vMerge/>
                </w:tcPr>
                <w:p w:rsidR="00B64B64" w:rsidRPr="00B64B64" w:rsidRDefault="00B64B64" w:rsidP="00B64B64">
                  <w:pPr>
                    <w:overflowPunct w:val="0"/>
                    <w:autoSpaceDE w:val="0"/>
                    <w:autoSpaceDN w:val="0"/>
                    <w:adjustRightInd w:val="0"/>
                    <w:spacing w:after="0" w:line="240" w:lineRule="auto"/>
                    <w:jc w:val="both"/>
                    <w:textAlignment w:val="baseline"/>
                    <w:rPr>
                      <w:rFonts w:ascii="Times New Roman" w:hAnsi="Times New Roman" w:cs="Times New Roman"/>
                      <w:noProof/>
                      <w:color w:val="000000"/>
                    </w:rPr>
                  </w:pPr>
                </w:p>
              </w:tc>
              <w:tc>
                <w:tcPr>
                  <w:tcW w:w="3100" w:type="dxa"/>
                </w:tcPr>
                <w:p w:rsidR="00B64B64" w:rsidRPr="00B64B64" w:rsidRDefault="00B64B64" w:rsidP="00B64B64">
                  <w:pPr>
                    <w:overflowPunct w:val="0"/>
                    <w:autoSpaceDE w:val="0"/>
                    <w:autoSpaceDN w:val="0"/>
                    <w:adjustRightInd w:val="0"/>
                    <w:spacing w:after="0" w:line="240" w:lineRule="auto"/>
                    <w:jc w:val="both"/>
                    <w:textAlignment w:val="baseline"/>
                    <w:rPr>
                      <w:rFonts w:ascii="Times New Roman" w:hAnsi="Times New Roman" w:cs="Times New Roman"/>
                      <w:noProof/>
                      <w:color w:val="000000"/>
                    </w:rPr>
                  </w:pPr>
                  <w:r w:rsidRPr="00B64B64">
                    <w:rPr>
                      <w:rFonts w:ascii="Times New Roman" w:hAnsi="Times New Roman" w:cs="Times New Roman"/>
                      <w:noProof/>
                      <w:color w:val="000000"/>
                    </w:rPr>
                    <w:t>Post Harvest Technology</w:t>
                  </w:r>
                </w:p>
              </w:tc>
              <w:tc>
                <w:tcPr>
                  <w:tcW w:w="3168" w:type="dxa"/>
                  <w:vMerge/>
                </w:tcPr>
                <w:p w:rsidR="00B64B64" w:rsidRPr="00B64B64" w:rsidRDefault="00B64B64" w:rsidP="00B64B64">
                  <w:pPr>
                    <w:overflowPunct w:val="0"/>
                    <w:autoSpaceDE w:val="0"/>
                    <w:autoSpaceDN w:val="0"/>
                    <w:adjustRightInd w:val="0"/>
                    <w:spacing w:after="0" w:line="240" w:lineRule="auto"/>
                    <w:jc w:val="center"/>
                    <w:textAlignment w:val="baseline"/>
                    <w:rPr>
                      <w:rFonts w:ascii="Times New Roman" w:hAnsi="Times New Roman" w:cs="Times New Roman"/>
                      <w:b/>
                      <w:noProof/>
                      <w:color w:val="000000"/>
                    </w:rPr>
                  </w:pPr>
                </w:p>
              </w:tc>
            </w:tr>
            <w:tr w:rsidR="00103019" w:rsidRPr="00B64B64" w:rsidTr="00103019">
              <w:trPr>
                <w:trHeight w:val="170"/>
                <w:jc w:val="center"/>
              </w:trPr>
              <w:tc>
                <w:tcPr>
                  <w:tcW w:w="718" w:type="dxa"/>
                </w:tcPr>
                <w:p w:rsidR="00103019" w:rsidRPr="00B64B64" w:rsidRDefault="00103019" w:rsidP="00103019">
                  <w:pPr>
                    <w:overflowPunct w:val="0"/>
                    <w:autoSpaceDE w:val="0"/>
                    <w:autoSpaceDN w:val="0"/>
                    <w:adjustRightInd w:val="0"/>
                    <w:spacing w:after="0" w:line="240" w:lineRule="auto"/>
                    <w:jc w:val="center"/>
                    <w:textAlignment w:val="baseline"/>
                    <w:rPr>
                      <w:rFonts w:ascii="Times New Roman" w:hAnsi="Times New Roman" w:cs="Times New Roman"/>
                      <w:noProof/>
                      <w:color w:val="000000"/>
                    </w:rPr>
                  </w:pPr>
                  <w:r w:rsidRPr="00B64B64">
                    <w:rPr>
                      <w:rFonts w:ascii="Times New Roman" w:hAnsi="Times New Roman" w:cs="Times New Roman"/>
                      <w:noProof/>
                      <w:color w:val="000000"/>
                    </w:rPr>
                    <w:t>2.</w:t>
                  </w:r>
                </w:p>
              </w:tc>
              <w:tc>
                <w:tcPr>
                  <w:tcW w:w="3004" w:type="dxa"/>
                </w:tcPr>
                <w:p w:rsidR="00103019" w:rsidRPr="00B64B64" w:rsidRDefault="00103019" w:rsidP="00B64B64">
                  <w:pPr>
                    <w:overflowPunct w:val="0"/>
                    <w:autoSpaceDE w:val="0"/>
                    <w:autoSpaceDN w:val="0"/>
                    <w:adjustRightInd w:val="0"/>
                    <w:spacing w:after="0" w:line="240" w:lineRule="auto"/>
                    <w:jc w:val="both"/>
                    <w:textAlignment w:val="baseline"/>
                    <w:rPr>
                      <w:rFonts w:ascii="Times New Roman" w:hAnsi="Times New Roman" w:cs="Times New Roman"/>
                      <w:noProof/>
                      <w:color w:val="000000"/>
                    </w:rPr>
                  </w:pPr>
                  <w:r>
                    <w:rPr>
                      <w:rFonts w:ascii="Times New Roman" w:hAnsi="Times New Roman" w:cs="Times New Roman"/>
                      <w:noProof/>
                      <w:color w:val="000000"/>
                    </w:rPr>
                    <w:t>Plant Pathology</w:t>
                  </w:r>
                </w:p>
              </w:tc>
              <w:tc>
                <w:tcPr>
                  <w:tcW w:w="3100" w:type="dxa"/>
                </w:tcPr>
                <w:p w:rsidR="00103019" w:rsidRPr="00B64B64" w:rsidRDefault="00103019" w:rsidP="00B64B64">
                  <w:pPr>
                    <w:overflowPunct w:val="0"/>
                    <w:autoSpaceDE w:val="0"/>
                    <w:autoSpaceDN w:val="0"/>
                    <w:adjustRightInd w:val="0"/>
                    <w:spacing w:after="0" w:line="240" w:lineRule="auto"/>
                    <w:jc w:val="both"/>
                    <w:textAlignment w:val="baseline"/>
                    <w:rPr>
                      <w:rFonts w:ascii="Times New Roman" w:hAnsi="Times New Roman" w:cs="Times New Roman"/>
                      <w:noProof/>
                      <w:color w:val="000000"/>
                    </w:rPr>
                  </w:pPr>
                  <w:r w:rsidRPr="00B64B64">
                    <w:rPr>
                      <w:rFonts w:ascii="Times New Roman" w:hAnsi="Times New Roman" w:cs="Times New Roman"/>
                      <w:noProof/>
                      <w:color w:val="000000"/>
                    </w:rPr>
                    <w:t>Plant Pathology</w:t>
                  </w:r>
                </w:p>
              </w:tc>
              <w:tc>
                <w:tcPr>
                  <w:tcW w:w="3168" w:type="dxa"/>
                  <w:vMerge/>
                </w:tcPr>
                <w:p w:rsidR="00103019" w:rsidRPr="00B64B64" w:rsidRDefault="00103019" w:rsidP="00B64B64">
                  <w:pPr>
                    <w:overflowPunct w:val="0"/>
                    <w:autoSpaceDE w:val="0"/>
                    <w:autoSpaceDN w:val="0"/>
                    <w:adjustRightInd w:val="0"/>
                    <w:spacing w:after="0" w:line="240" w:lineRule="auto"/>
                    <w:jc w:val="center"/>
                    <w:textAlignment w:val="baseline"/>
                    <w:rPr>
                      <w:rFonts w:ascii="Times New Roman" w:hAnsi="Times New Roman" w:cs="Times New Roman"/>
                      <w:b/>
                      <w:noProof/>
                      <w:color w:val="000000"/>
                    </w:rPr>
                  </w:pPr>
                </w:p>
              </w:tc>
            </w:tr>
            <w:tr w:rsidR="00103019" w:rsidRPr="00B64B64" w:rsidTr="001C182E">
              <w:trPr>
                <w:jc w:val="center"/>
              </w:trPr>
              <w:tc>
                <w:tcPr>
                  <w:tcW w:w="718" w:type="dxa"/>
                </w:tcPr>
                <w:p w:rsidR="00103019" w:rsidRPr="00B64B64" w:rsidRDefault="00103019" w:rsidP="00B64B64">
                  <w:pPr>
                    <w:overflowPunct w:val="0"/>
                    <w:autoSpaceDE w:val="0"/>
                    <w:autoSpaceDN w:val="0"/>
                    <w:adjustRightInd w:val="0"/>
                    <w:spacing w:after="0" w:line="240" w:lineRule="auto"/>
                    <w:jc w:val="center"/>
                    <w:textAlignment w:val="baseline"/>
                    <w:rPr>
                      <w:rFonts w:ascii="Times New Roman" w:hAnsi="Times New Roman" w:cs="Times New Roman"/>
                      <w:noProof/>
                      <w:color w:val="000000"/>
                    </w:rPr>
                  </w:pPr>
                  <w:r>
                    <w:rPr>
                      <w:rFonts w:ascii="Times New Roman" w:hAnsi="Times New Roman" w:cs="Times New Roman"/>
                      <w:noProof/>
                      <w:color w:val="000000"/>
                    </w:rPr>
                    <w:t>3.</w:t>
                  </w:r>
                </w:p>
              </w:tc>
              <w:tc>
                <w:tcPr>
                  <w:tcW w:w="3004" w:type="dxa"/>
                </w:tcPr>
                <w:p w:rsidR="00103019" w:rsidRPr="00B64B64" w:rsidRDefault="00103019" w:rsidP="00103019">
                  <w:pPr>
                    <w:overflowPunct w:val="0"/>
                    <w:autoSpaceDE w:val="0"/>
                    <w:autoSpaceDN w:val="0"/>
                    <w:adjustRightInd w:val="0"/>
                    <w:spacing w:after="0" w:line="240" w:lineRule="auto"/>
                    <w:textAlignment w:val="baseline"/>
                    <w:rPr>
                      <w:rFonts w:ascii="Times New Roman" w:hAnsi="Times New Roman" w:cs="Times New Roman"/>
                      <w:noProof/>
                      <w:color w:val="000000"/>
                    </w:rPr>
                  </w:pPr>
                  <w:r>
                    <w:rPr>
                      <w:rFonts w:ascii="Times New Roman" w:hAnsi="Times New Roman" w:cs="Times New Roman"/>
                      <w:noProof/>
                      <w:color w:val="000000"/>
                    </w:rPr>
                    <w:t>Sericulture</w:t>
                  </w:r>
                </w:p>
              </w:tc>
              <w:tc>
                <w:tcPr>
                  <w:tcW w:w="3100" w:type="dxa"/>
                </w:tcPr>
                <w:p w:rsidR="00103019" w:rsidRPr="00B64B64" w:rsidRDefault="00103019" w:rsidP="00B64B64">
                  <w:pPr>
                    <w:overflowPunct w:val="0"/>
                    <w:autoSpaceDE w:val="0"/>
                    <w:autoSpaceDN w:val="0"/>
                    <w:adjustRightInd w:val="0"/>
                    <w:spacing w:after="0" w:line="240" w:lineRule="auto"/>
                    <w:jc w:val="both"/>
                    <w:textAlignment w:val="baseline"/>
                    <w:rPr>
                      <w:rFonts w:ascii="Times New Roman" w:hAnsi="Times New Roman" w:cs="Times New Roman"/>
                      <w:noProof/>
                      <w:color w:val="000000"/>
                    </w:rPr>
                  </w:pPr>
                  <w:r w:rsidRPr="00B64B64">
                    <w:rPr>
                      <w:rFonts w:ascii="Times New Roman" w:hAnsi="Times New Roman" w:cs="Times New Roman"/>
                      <w:noProof/>
                      <w:color w:val="000000"/>
                    </w:rPr>
                    <w:t>Entomology</w:t>
                  </w:r>
                </w:p>
              </w:tc>
              <w:tc>
                <w:tcPr>
                  <w:tcW w:w="3168" w:type="dxa"/>
                </w:tcPr>
                <w:p w:rsidR="00103019" w:rsidRPr="00B64B64" w:rsidRDefault="00103019" w:rsidP="00B64B64">
                  <w:pPr>
                    <w:overflowPunct w:val="0"/>
                    <w:autoSpaceDE w:val="0"/>
                    <w:autoSpaceDN w:val="0"/>
                    <w:adjustRightInd w:val="0"/>
                    <w:spacing w:after="0" w:line="240" w:lineRule="auto"/>
                    <w:jc w:val="center"/>
                    <w:textAlignment w:val="baseline"/>
                    <w:rPr>
                      <w:rFonts w:ascii="Times New Roman" w:hAnsi="Times New Roman" w:cs="Times New Roman"/>
                      <w:b/>
                      <w:noProof/>
                      <w:color w:val="000000"/>
                    </w:rPr>
                  </w:pPr>
                </w:p>
              </w:tc>
            </w:tr>
          </w:tbl>
          <w:p w:rsidR="00800F77" w:rsidRDefault="00800F77" w:rsidP="00800F77">
            <w:pPr>
              <w:ind w:left="180" w:right="207"/>
              <w:jc w:val="both"/>
              <w:rPr>
                <w:rFonts w:ascii="Times New Roman" w:hAnsi="Times New Roman" w:cs="Times New Roman"/>
              </w:rPr>
            </w:pPr>
          </w:p>
          <w:p w:rsidR="008E57ED" w:rsidRPr="00F82C19" w:rsidRDefault="008E57ED" w:rsidP="00D013BD">
            <w:pPr>
              <w:pStyle w:val="ListParagraph"/>
              <w:numPr>
                <w:ilvl w:val="0"/>
                <w:numId w:val="1"/>
              </w:numPr>
              <w:spacing w:before="80" w:after="80"/>
              <w:ind w:left="705"/>
              <w:jc w:val="both"/>
              <w:rPr>
                <w:rFonts w:ascii="Times New Roman" w:hAnsi="Times New Roman" w:cs="Times New Roman"/>
                <w:noProof/>
                <w:color w:val="000000"/>
                <w:sz w:val="24"/>
              </w:rPr>
            </w:pPr>
            <w:r w:rsidRPr="00F82C19">
              <w:rPr>
                <w:rFonts w:ascii="Times New Roman" w:hAnsi="Times New Roman" w:cs="Times New Roman"/>
                <w:b/>
                <w:noProof/>
                <w:color w:val="000000"/>
                <w:sz w:val="24"/>
              </w:rPr>
              <w:t xml:space="preserve">Admission Procedure :  </w:t>
            </w:r>
          </w:p>
          <w:p w:rsidR="008E57ED" w:rsidRPr="00B64B64" w:rsidRDefault="008E57ED" w:rsidP="00796FB8">
            <w:pPr>
              <w:tabs>
                <w:tab w:val="left" w:pos="10734"/>
              </w:tabs>
              <w:spacing w:before="80" w:after="80" w:line="360" w:lineRule="auto"/>
              <w:ind w:left="346" w:right="288" w:firstLine="562"/>
              <w:jc w:val="both"/>
              <w:rPr>
                <w:rFonts w:ascii="Times New Roman" w:hAnsi="Times New Roman" w:cs="Times New Roman"/>
                <w:noProof/>
                <w:color w:val="000000"/>
              </w:rPr>
            </w:pPr>
            <w:r w:rsidRPr="00B64B64">
              <w:rPr>
                <w:rFonts w:ascii="Times New Roman" w:hAnsi="Times New Roman" w:cs="Times New Roman"/>
                <w:noProof/>
                <w:color w:val="000000"/>
              </w:rPr>
              <w:t>From the Academic Year 20</w:t>
            </w:r>
            <w:r w:rsidR="00884C1A">
              <w:rPr>
                <w:rFonts w:ascii="Times New Roman" w:hAnsi="Times New Roman" w:cs="Times New Roman"/>
                <w:noProof/>
                <w:color w:val="000000"/>
              </w:rPr>
              <w:t>20</w:t>
            </w:r>
            <w:r w:rsidRPr="00B64B64">
              <w:rPr>
                <w:rFonts w:ascii="Times New Roman" w:hAnsi="Times New Roman" w:cs="Times New Roman"/>
                <w:noProof/>
                <w:color w:val="000000"/>
              </w:rPr>
              <w:t>-2</w:t>
            </w:r>
            <w:r w:rsidR="00884C1A">
              <w:rPr>
                <w:rFonts w:ascii="Times New Roman" w:hAnsi="Times New Roman" w:cs="Times New Roman"/>
                <w:noProof/>
                <w:color w:val="000000"/>
              </w:rPr>
              <w:t>1</w:t>
            </w:r>
            <w:r w:rsidRPr="00B64B64">
              <w:rPr>
                <w:rFonts w:ascii="Times New Roman" w:hAnsi="Times New Roman" w:cs="Times New Roman"/>
                <w:noProof/>
                <w:color w:val="000000"/>
              </w:rPr>
              <w:t xml:space="preserve"> onwards, the candidate, who qualified and secured rank  in ICAR AIEEA(PG)-2021 and ICAR AICE JRF/SRF (Ph.D)–2021 are eligible for admission into Masters Degree and Doctoral Degree respectively.  The student applied for a subject group has to produce rank card in that subject group only.</w:t>
            </w:r>
          </w:p>
          <w:p w:rsidR="008E57ED" w:rsidRDefault="008E57ED" w:rsidP="00796FB8">
            <w:pPr>
              <w:tabs>
                <w:tab w:val="left" w:pos="10734"/>
              </w:tabs>
              <w:spacing w:before="80" w:after="80" w:line="360" w:lineRule="auto"/>
              <w:ind w:left="346" w:right="288" w:firstLine="562"/>
              <w:jc w:val="both"/>
              <w:rPr>
                <w:rFonts w:ascii="Times New Roman" w:hAnsi="Times New Roman" w:cs="Times New Roman"/>
                <w:noProof/>
                <w:color w:val="000000"/>
              </w:rPr>
            </w:pPr>
            <w:r w:rsidRPr="00B64B64">
              <w:rPr>
                <w:rFonts w:ascii="Times New Roman" w:hAnsi="Times New Roman" w:cs="Times New Roman"/>
                <w:b/>
                <w:noProof/>
                <w:color w:val="000000"/>
              </w:rPr>
              <w:t>In case of a tie, the candidates who secures more marks at previous qualification shall be preferred.</w:t>
            </w:r>
            <w:r w:rsidRPr="00B64B64">
              <w:rPr>
                <w:rFonts w:ascii="Times New Roman" w:hAnsi="Times New Roman" w:cs="Times New Roman"/>
                <w:noProof/>
                <w:color w:val="000000"/>
              </w:rPr>
              <w:t xml:space="preserve">  In case of a further tie,  the marks obtained at B.Sc / M.Sc level shall be considered. </w:t>
            </w:r>
            <w:r w:rsidR="00917920">
              <w:rPr>
                <w:rFonts w:ascii="Times New Roman" w:hAnsi="Times New Roman" w:cs="Times New Roman"/>
                <w:noProof/>
                <w:color w:val="000000"/>
              </w:rPr>
              <w:t>F</w:t>
            </w:r>
            <w:r w:rsidRPr="00B64B64">
              <w:rPr>
                <w:rFonts w:ascii="Times New Roman" w:hAnsi="Times New Roman" w:cs="Times New Roman"/>
                <w:noProof/>
                <w:color w:val="000000"/>
              </w:rPr>
              <w:t>or further tie breaking, date of birth shall be considered and older candidates shall be preferred.</w:t>
            </w:r>
          </w:p>
          <w:p w:rsidR="008E57ED" w:rsidRDefault="008E57ED" w:rsidP="00796FB8">
            <w:pPr>
              <w:tabs>
                <w:tab w:val="left" w:pos="10734"/>
              </w:tabs>
              <w:spacing w:before="80" w:after="80" w:line="360" w:lineRule="auto"/>
              <w:ind w:left="346" w:right="284" w:firstLine="562"/>
              <w:jc w:val="both"/>
              <w:rPr>
                <w:rFonts w:ascii="Times New Roman" w:hAnsi="Times New Roman" w:cs="Times New Roman"/>
                <w:noProof/>
                <w:color w:val="000000"/>
              </w:rPr>
            </w:pPr>
            <w:r w:rsidRPr="00754001">
              <w:rPr>
                <w:rFonts w:ascii="Times New Roman" w:hAnsi="Times New Roman" w:cs="Times New Roman"/>
                <w:noProof/>
                <w:color w:val="000000"/>
              </w:rPr>
              <w:t>The admission shall be on the basis of counselling for Masters Degree</w:t>
            </w:r>
            <w:r w:rsidR="00CA7E30">
              <w:rPr>
                <w:rFonts w:ascii="Times New Roman" w:hAnsi="Times New Roman" w:cs="Times New Roman"/>
                <w:noProof/>
                <w:color w:val="000000"/>
              </w:rPr>
              <w:t xml:space="preserve"> and Doctoral Degree </w:t>
            </w:r>
            <w:r w:rsidRPr="00754001">
              <w:rPr>
                <w:rFonts w:ascii="Times New Roman" w:hAnsi="Times New Roman" w:cs="Times New Roman"/>
                <w:noProof/>
                <w:color w:val="000000"/>
              </w:rPr>
              <w:t xml:space="preserve">Programme.  The merit list of eligible candidates within the subject groups will be prepared and counselling will be conducted tentatively on </w:t>
            </w:r>
            <w:r w:rsidR="00AF34A5">
              <w:rPr>
                <w:rFonts w:ascii="Times New Roman" w:hAnsi="Times New Roman" w:cs="Times New Roman"/>
                <w:b/>
                <w:noProof/>
                <w:color w:val="000000"/>
                <w:u w:val="single"/>
              </w:rPr>
              <w:t>18-12-2021 for M.Sc.(Hort.) &amp; 20</w:t>
            </w:r>
            <w:r w:rsidR="005947EB">
              <w:rPr>
                <w:rFonts w:ascii="Times New Roman" w:hAnsi="Times New Roman" w:cs="Times New Roman"/>
                <w:b/>
                <w:noProof/>
                <w:color w:val="000000"/>
                <w:u w:val="single"/>
              </w:rPr>
              <w:t>-12-2021 for Ph.D.(Hort.)</w:t>
            </w:r>
            <w:r w:rsidR="005947EB">
              <w:rPr>
                <w:rFonts w:ascii="Times New Roman" w:hAnsi="Times New Roman" w:cs="Times New Roman"/>
                <w:noProof/>
                <w:color w:val="000000"/>
              </w:rPr>
              <w:t xml:space="preserve">.  </w:t>
            </w:r>
            <w:r w:rsidR="008D4280">
              <w:rPr>
                <w:rFonts w:ascii="Times New Roman" w:hAnsi="Times New Roman" w:cs="Times New Roman"/>
                <w:noProof/>
                <w:color w:val="000000"/>
              </w:rPr>
              <w:t xml:space="preserve"> </w:t>
            </w:r>
            <w:r w:rsidRPr="00754001">
              <w:rPr>
                <w:rFonts w:ascii="Times New Roman" w:hAnsi="Times New Roman" w:cs="Times New Roman"/>
                <w:noProof/>
                <w:color w:val="000000"/>
              </w:rPr>
              <w:t xml:space="preserve">The candidates are advised to visit the website for regular updates.  The counselling will be held at the Seminar Hall, College of Horticulture, Venkataramannagudem.  The candidates has to attend counselling along with all original certificates and ICAR rank card.  The selected candidates shall submit the necessary certificates in original, pay the prescribed fee and secure the admission at the allotted colleges. Failure to do so entails forfeiture of claim for seat.  </w:t>
            </w:r>
          </w:p>
          <w:p w:rsidR="004E2E16" w:rsidRDefault="004E2E16" w:rsidP="00D013BD">
            <w:pPr>
              <w:spacing w:before="80" w:after="80" w:line="360" w:lineRule="auto"/>
              <w:ind w:left="327" w:right="284"/>
              <w:jc w:val="both"/>
              <w:rPr>
                <w:rFonts w:ascii="Times New Roman" w:hAnsi="Times New Roman" w:cs="Times New Roman"/>
                <w:noProof/>
                <w:color w:val="000000"/>
              </w:rPr>
            </w:pPr>
          </w:p>
          <w:p w:rsidR="004E2E16" w:rsidRDefault="004E2E16" w:rsidP="00D013BD">
            <w:pPr>
              <w:spacing w:before="80" w:after="80" w:line="360" w:lineRule="auto"/>
              <w:ind w:left="327" w:right="284"/>
              <w:jc w:val="both"/>
              <w:rPr>
                <w:rFonts w:ascii="Times New Roman" w:hAnsi="Times New Roman" w:cs="Times New Roman"/>
                <w:noProof/>
                <w:color w:val="000000"/>
              </w:rPr>
            </w:pPr>
          </w:p>
          <w:p w:rsidR="008D4280" w:rsidRDefault="008D4280" w:rsidP="004E2E16">
            <w:pPr>
              <w:spacing w:before="80" w:after="80" w:line="360" w:lineRule="auto"/>
              <w:ind w:left="705" w:right="284" w:hanging="355"/>
              <w:jc w:val="both"/>
              <w:rPr>
                <w:rFonts w:ascii="Times New Roman" w:hAnsi="Times New Roman" w:cs="Times New Roman"/>
                <w:b/>
                <w:noProof/>
                <w:color w:val="000000"/>
                <w:sz w:val="24"/>
              </w:rPr>
            </w:pPr>
          </w:p>
          <w:p w:rsidR="00D013BD" w:rsidRDefault="00D013BD" w:rsidP="004E2E16">
            <w:pPr>
              <w:spacing w:before="80" w:after="80" w:line="360" w:lineRule="auto"/>
              <w:ind w:left="705" w:right="284" w:hanging="355"/>
              <w:jc w:val="both"/>
              <w:rPr>
                <w:rFonts w:ascii="Times New Roman" w:hAnsi="Times New Roman" w:cs="Times New Roman"/>
                <w:noProof/>
                <w:color w:val="000000"/>
              </w:rPr>
            </w:pPr>
            <w:r w:rsidRPr="00F82C19">
              <w:rPr>
                <w:rFonts w:ascii="Times New Roman" w:hAnsi="Times New Roman" w:cs="Times New Roman"/>
                <w:b/>
                <w:noProof/>
                <w:color w:val="000000"/>
                <w:sz w:val="24"/>
              </w:rPr>
              <w:t>7.</w:t>
            </w:r>
            <w:r>
              <w:rPr>
                <w:rFonts w:ascii="Times New Roman" w:hAnsi="Times New Roman" w:cs="Times New Roman"/>
                <w:b/>
                <w:noProof/>
                <w:color w:val="000000"/>
              </w:rPr>
              <w:t xml:space="preserve">    </w:t>
            </w:r>
            <w:r w:rsidRPr="00F82C19">
              <w:rPr>
                <w:rFonts w:ascii="Times New Roman" w:hAnsi="Times New Roman" w:cs="Times New Roman"/>
                <w:b/>
                <w:noProof/>
                <w:color w:val="000000"/>
                <w:sz w:val="24"/>
              </w:rPr>
              <w:t>Rules of Reservation</w:t>
            </w:r>
            <w:r w:rsidRPr="00F82C19">
              <w:rPr>
                <w:rFonts w:ascii="Times New Roman" w:hAnsi="Times New Roman" w:cs="Times New Roman"/>
                <w:noProof/>
                <w:color w:val="000000"/>
                <w:sz w:val="24"/>
              </w:rPr>
              <w:t>:</w:t>
            </w:r>
          </w:p>
          <w:p w:rsidR="00D013BD" w:rsidRPr="00B64B64" w:rsidRDefault="00D013BD" w:rsidP="00A45F53">
            <w:pPr>
              <w:spacing w:before="80" w:after="80"/>
              <w:ind w:left="692" w:right="289"/>
              <w:jc w:val="both"/>
              <w:rPr>
                <w:rFonts w:ascii="Times New Roman" w:hAnsi="Times New Roman" w:cs="Times New Roman"/>
                <w:noProof/>
                <w:color w:val="000000"/>
              </w:rPr>
            </w:pPr>
            <w:r w:rsidRPr="00B64B64">
              <w:rPr>
                <w:rFonts w:ascii="Times New Roman" w:hAnsi="Times New Roman" w:cs="Times New Roman"/>
                <w:b/>
                <w:noProof/>
                <w:color w:val="000000"/>
              </w:rPr>
              <w:t>(a)</w:t>
            </w:r>
            <w:r w:rsidRPr="00B64B64">
              <w:rPr>
                <w:rFonts w:ascii="Times New Roman" w:hAnsi="Times New Roman" w:cs="Times New Roman"/>
                <w:noProof/>
                <w:color w:val="000000"/>
              </w:rPr>
              <w:t xml:space="preserve"> </w:t>
            </w:r>
            <w:r w:rsidRPr="00B64B64">
              <w:rPr>
                <w:rFonts w:ascii="Times New Roman" w:hAnsi="Times New Roman" w:cs="Times New Roman"/>
                <w:b/>
                <w:noProof/>
                <w:color w:val="000000"/>
              </w:rPr>
              <w:t>Reservations for Local &amp; Non-Local candidates</w:t>
            </w:r>
            <w:r w:rsidRPr="00B64B64">
              <w:rPr>
                <w:rFonts w:ascii="Times New Roman" w:hAnsi="Times New Roman" w:cs="Times New Roman"/>
                <w:noProof/>
                <w:color w:val="000000"/>
              </w:rPr>
              <w:t xml:space="preserve">: </w:t>
            </w:r>
          </w:p>
          <w:p w:rsidR="00D013BD" w:rsidRPr="00B64B64" w:rsidRDefault="00D013BD" w:rsidP="00A45F53">
            <w:pPr>
              <w:spacing w:before="80" w:after="80" w:line="360" w:lineRule="auto"/>
              <w:ind w:left="1052" w:right="289" w:firstLine="365"/>
              <w:jc w:val="both"/>
              <w:rPr>
                <w:rFonts w:ascii="Times New Roman" w:hAnsi="Times New Roman" w:cs="Times New Roman"/>
                <w:noProof/>
                <w:color w:val="000000"/>
              </w:rPr>
            </w:pPr>
            <w:r w:rsidRPr="00B64B64">
              <w:rPr>
                <w:rFonts w:ascii="Times New Roman" w:hAnsi="Times New Roman" w:cs="Times New Roman"/>
                <w:noProof/>
                <w:color w:val="000000"/>
              </w:rPr>
              <w:t>The total number of seats approved in the combined university of Dr.YSRHU were divided in the ratio of 64% (42% for AU + 22% for SVU) and 36% OU for Dr.YSRHU and SKLTSHU respectively after bifurcation of the State &amp; University duly following the provisions under the article 371D.</w:t>
            </w:r>
          </w:p>
          <w:p w:rsidR="00D013BD" w:rsidRPr="0045629F" w:rsidRDefault="00D013BD" w:rsidP="00A45F53">
            <w:pPr>
              <w:spacing w:before="80" w:after="80" w:line="360" w:lineRule="auto"/>
              <w:ind w:left="1052" w:right="289" w:firstLine="365"/>
              <w:jc w:val="both"/>
              <w:rPr>
                <w:rFonts w:ascii="Times New Roman" w:hAnsi="Times New Roman" w:cs="Times New Roman"/>
                <w:b/>
                <w:noProof/>
                <w:color w:val="000000"/>
              </w:rPr>
            </w:pPr>
            <w:r w:rsidRPr="00B64B64">
              <w:rPr>
                <w:rFonts w:ascii="Times New Roman" w:hAnsi="Times New Roman" w:cs="Times New Roman"/>
                <w:noProof/>
                <w:color w:val="000000"/>
              </w:rPr>
              <w:t xml:space="preserve">Among the allotted 64% of seats (Dr.YSRHU), the local seats (85%) will be filled by the local candidates in the ratio of 42:22 for AU &amp; SVU regions respectively.  </w:t>
            </w:r>
            <w:r w:rsidRPr="0045629F">
              <w:rPr>
                <w:rFonts w:ascii="Times New Roman" w:hAnsi="Times New Roman" w:cs="Times New Roman"/>
                <w:b/>
                <w:noProof/>
                <w:color w:val="000000"/>
              </w:rPr>
              <w:t>The remaining 15% of the unreserved / non-local seats will be filled in open competition.</w:t>
            </w:r>
          </w:p>
          <w:p w:rsidR="00D013BD" w:rsidRDefault="00D013BD" w:rsidP="00A45F53">
            <w:pPr>
              <w:spacing w:before="80" w:after="80" w:line="360" w:lineRule="auto"/>
              <w:ind w:left="692" w:right="289"/>
              <w:jc w:val="both"/>
              <w:rPr>
                <w:rFonts w:ascii="Times New Roman" w:hAnsi="Times New Roman" w:cs="Times New Roman"/>
                <w:noProof/>
                <w:color w:val="000000"/>
              </w:rPr>
            </w:pPr>
            <w:r w:rsidRPr="00B64B64">
              <w:rPr>
                <w:rFonts w:ascii="Times New Roman" w:hAnsi="Times New Roman" w:cs="Times New Roman"/>
                <w:b/>
                <w:noProof/>
                <w:color w:val="000000"/>
              </w:rPr>
              <w:t>(b) Reservation for SC, ST and BC Candidates:</w:t>
            </w:r>
            <w:r w:rsidRPr="00B64B64">
              <w:rPr>
                <w:rFonts w:ascii="Times New Roman" w:hAnsi="Times New Roman" w:cs="Times New Roman"/>
                <w:noProof/>
                <w:color w:val="000000"/>
              </w:rPr>
              <w:t xml:space="preserve"> </w:t>
            </w:r>
          </w:p>
          <w:p w:rsidR="00D013BD" w:rsidRDefault="00D013BD" w:rsidP="00A45F53">
            <w:pPr>
              <w:spacing w:before="80" w:after="80" w:line="360" w:lineRule="auto"/>
              <w:ind w:left="1052" w:right="289" w:firstLine="360"/>
              <w:jc w:val="both"/>
              <w:rPr>
                <w:rFonts w:ascii="Times New Roman" w:hAnsi="Times New Roman" w:cs="Times New Roman"/>
                <w:noProof/>
                <w:color w:val="000000"/>
              </w:rPr>
            </w:pPr>
            <w:r w:rsidRPr="00B64B64">
              <w:rPr>
                <w:rFonts w:ascii="Times New Roman" w:hAnsi="Times New Roman" w:cs="Times New Roman"/>
                <w:noProof/>
                <w:color w:val="000000"/>
              </w:rPr>
              <w:t xml:space="preserve">15%, 6% and 29%  of the seats  shall be reserved for the </w:t>
            </w:r>
            <w:r>
              <w:rPr>
                <w:rFonts w:ascii="Times New Roman" w:hAnsi="Times New Roman" w:cs="Times New Roman"/>
                <w:noProof/>
                <w:color w:val="000000"/>
              </w:rPr>
              <w:t xml:space="preserve"> </w:t>
            </w:r>
            <w:r w:rsidRPr="00B64B64">
              <w:rPr>
                <w:rFonts w:ascii="Times New Roman" w:hAnsi="Times New Roman" w:cs="Times New Roman"/>
                <w:noProof/>
                <w:color w:val="000000"/>
              </w:rPr>
              <w:t>candidates belonging to SCs, STs, and BCs  respectively.</w:t>
            </w:r>
          </w:p>
          <w:p w:rsidR="00917920" w:rsidRDefault="00917920" w:rsidP="00917920">
            <w:pPr>
              <w:spacing w:before="80" w:after="80"/>
              <w:ind w:left="687" w:right="289" w:firstLine="5"/>
              <w:jc w:val="both"/>
              <w:rPr>
                <w:rFonts w:ascii="Times New Roman" w:hAnsi="Times New Roman" w:cs="Times New Roman"/>
                <w:b/>
                <w:noProof/>
                <w:color w:val="000000"/>
              </w:rPr>
            </w:pPr>
            <w:r>
              <w:rPr>
                <w:rFonts w:ascii="Times New Roman" w:hAnsi="Times New Roman" w:cs="Times New Roman"/>
                <w:b/>
                <w:noProof/>
                <w:color w:val="000000"/>
              </w:rPr>
              <w:t xml:space="preserve">(c)  </w:t>
            </w:r>
            <w:r w:rsidRPr="00490813">
              <w:rPr>
                <w:rFonts w:ascii="Times New Roman" w:hAnsi="Times New Roman" w:cs="Times New Roman"/>
                <w:b/>
                <w:noProof/>
                <w:color w:val="000000"/>
              </w:rPr>
              <w:t>Reservations for E.W.S. Category – 10% of seats are reserved</w:t>
            </w:r>
            <w:r>
              <w:rPr>
                <w:rFonts w:ascii="Times New Roman" w:hAnsi="Times New Roman" w:cs="Times New Roman"/>
                <w:b/>
                <w:noProof/>
                <w:color w:val="000000"/>
              </w:rPr>
              <w:t>.</w:t>
            </w:r>
          </w:p>
          <w:p w:rsidR="00917920" w:rsidRPr="00B64B64" w:rsidRDefault="00917920" w:rsidP="00917920">
            <w:pPr>
              <w:ind w:left="1052" w:right="289"/>
              <w:jc w:val="both"/>
              <w:rPr>
                <w:rFonts w:ascii="Times New Roman" w:hAnsi="Times New Roman" w:cs="Times New Roman"/>
                <w:b/>
                <w:noProof/>
                <w:color w:val="000000"/>
              </w:rPr>
            </w:pPr>
            <w:r>
              <w:rPr>
                <w:rFonts w:ascii="Times New Roman" w:hAnsi="Times New Roman" w:cs="Times New Roman"/>
                <w:b/>
                <w:i/>
                <w:iCs/>
                <w:noProof/>
                <w:color w:val="000000"/>
              </w:rPr>
              <w:t xml:space="preserve"> Note: (i)  </w:t>
            </w:r>
            <w:r w:rsidRPr="00B64B64">
              <w:rPr>
                <w:rFonts w:ascii="Times New Roman" w:hAnsi="Times New Roman" w:cs="Times New Roman"/>
                <w:b/>
                <w:i/>
                <w:iCs/>
                <w:noProof/>
                <w:color w:val="000000"/>
              </w:rPr>
              <w:t>Admissions for M.Sc.(Hort.) / Ph.D.(Hort.) courses will be done as per the Govt.</w:t>
            </w:r>
          </w:p>
          <w:p w:rsidR="00917920" w:rsidRPr="00B64B64" w:rsidRDefault="00917920" w:rsidP="00917920">
            <w:pPr>
              <w:ind w:left="1052" w:right="289"/>
              <w:rPr>
                <w:rFonts w:ascii="Times New Roman" w:hAnsi="Times New Roman" w:cs="Times New Roman"/>
                <w:b/>
                <w:noProof/>
                <w:color w:val="000000"/>
              </w:rPr>
            </w:pPr>
            <w:r w:rsidRPr="00B64B64">
              <w:rPr>
                <w:rFonts w:ascii="Times New Roman" w:hAnsi="Times New Roman" w:cs="Times New Roman"/>
                <w:b/>
                <w:i/>
                <w:iCs/>
                <w:noProof/>
                <w:color w:val="000000"/>
              </w:rPr>
              <w:t xml:space="preserve">                </w:t>
            </w:r>
            <w:r>
              <w:rPr>
                <w:rFonts w:ascii="Times New Roman" w:hAnsi="Times New Roman" w:cs="Times New Roman"/>
                <w:b/>
                <w:i/>
                <w:iCs/>
                <w:noProof/>
                <w:color w:val="000000"/>
              </w:rPr>
              <w:t xml:space="preserve"> </w:t>
            </w:r>
            <w:r w:rsidRPr="00B64B64">
              <w:rPr>
                <w:rFonts w:ascii="Times New Roman" w:hAnsi="Times New Roman" w:cs="Times New Roman"/>
                <w:b/>
                <w:i/>
                <w:iCs/>
                <w:noProof/>
                <w:color w:val="000000"/>
              </w:rPr>
              <w:t>Rules of Reservation prevailing at the time of admissions.</w:t>
            </w:r>
          </w:p>
          <w:p w:rsidR="00917920" w:rsidRDefault="00917920" w:rsidP="00917920">
            <w:pPr>
              <w:spacing w:before="80" w:after="80"/>
              <w:ind w:left="1052" w:right="289"/>
              <w:rPr>
                <w:rFonts w:ascii="Times New Roman" w:hAnsi="Times New Roman" w:cs="Times New Roman"/>
                <w:b/>
                <w:i/>
                <w:iCs/>
                <w:noProof/>
                <w:color w:val="000000"/>
              </w:rPr>
            </w:pPr>
            <w:r w:rsidRPr="00B64B64">
              <w:rPr>
                <w:rFonts w:ascii="Times New Roman" w:hAnsi="Times New Roman" w:cs="Times New Roman"/>
                <w:b/>
                <w:i/>
                <w:iCs/>
                <w:noProof/>
                <w:color w:val="000000"/>
              </w:rPr>
              <w:t xml:space="preserve">   </w:t>
            </w:r>
            <w:r>
              <w:rPr>
                <w:rFonts w:ascii="Times New Roman" w:hAnsi="Times New Roman" w:cs="Times New Roman"/>
                <w:b/>
                <w:i/>
                <w:iCs/>
                <w:noProof/>
                <w:color w:val="000000"/>
              </w:rPr>
              <w:t xml:space="preserve">       (ii) </w:t>
            </w:r>
            <w:r w:rsidRPr="00B64B64">
              <w:rPr>
                <w:rFonts w:ascii="Times New Roman" w:hAnsi="Times New Roman" w:cs="Times New Roman"/>
                <w:b/>
                <w:i/>
                <w:iCs/>
                <w:noProof/>
                <w:color w:val="000000"/>
              </w:rPr>
              <w:t>Reservation of seats in favour of local or non-local candidates (in accordance</w:t>
            </w:r>
            <w:r>
              <w:rPr>
                <w:rFonts w:ascii="Times New Roman" w:hAnsi="Times New Roman" w:cs="Times New Roman"/>
                <w:b/>
                <w:i/>
                <w:iCs/>
                <w:noProof/>
                <w:color w:val="000000"/>
              </w:rPr>
              <w:t xml:space="preserve"> </w:t>
            </w:r>
            <w:r w:rsidRPr="00B64B64">
              <w:rPr>
                <w:rFonts w:ascii="Times New Roman" w:hAnsi="Times New Roman" w:cs="Times New Roman"/>
                <w:b/>
                <w:i/>
                <w:iCs/>
                <w:noProof/>
                <w:color w:val="000000"/>
              </w:rPr>
              <w:t xml:space="preserve">with A.P. </w:t>
            </w:r>
            <w:r>
              <w:rPr>
                <w:rFonts w:ascii="Times New Roman" w:hAnsi="Times New Roman" w:cs="Times New Roman"/>
                <w:b/>
                <w:i/>
                <w:iCs/>
                <w:noProof/>
                <w:color w:val="000000"/>
              </w:rPr>
              <w:br/>
              <w:t xml:space="preserve">                </w:t>
            </w:r>
            <w:r w:rsidRPr="00B64B64">
              <w:rPr>
                <w:rFonts w:ascii="Times New Roman" w:hAnsi="Times New Roman" w:cs="Times New Roman"/>
                <w:b/>
                <w:i/>
                <w:iCs/>
                <w:noProof/>
                <w:color w:val="000000"/>
              </w:rPr>
              <w:t>Educational Institutions (Regulation of Admissions)  Order, 1974)</w:t>
            </w:r>
            <w:r>
              <w:rPr>
                <w:rFonts w:ascii="Times New Roman" w:hAnsi="Times New Roman" w:cs="Times New Roman"/>
                <w:b/>
                <w:i/>
                <w:iCs/>
                <w:noProof/>
                <w:color w:val="000000"/>
              </w:rPr>
              <w:t>.</w:t>
            </w:r>
          </w:p>
          <w:p w:rsidR="00D013BD" w:rsidRPr="00B64B64" w:rsidRDefault="00D013BD" w:rsidP="00A45F53">
            <w:pPr>
              <w:spacing w:before="80" w:after="80" w:line="360" w:lineRule="auto"/>
              <w:ind w:left="1052" w:right="289"/>
              <w:jc w:val="both"/>
              <w:rPr>
                <w:rFonts w:ascii="Times New Roman" w:hAnsi="Times New Roman" w:cs="Times New Roman"/>
                <w:b/>
                <w:noProof/>
                <w:color w:val="000000"/>
              </w:rPr>
            </w:pPr>
            <w:r>
              <w:rPr>
                <w:rFonts w:ascii="Times New Roman" w:hAnsi="Times New Roman" w:cs="Times New Roman"/>
                <w:b/>
                <w:noProof/>
                <w:color w:val="000000"/>
              </w:rPr>
              <w:t>(i</w:t>
            </w:r>
            <w:r w:rsidRPr="00B64B64">
              <w:rPr>
                <w:rFonts w:ascii="Times New Roman" w:hAnsi="Times New Roman" w:cs="Times New Roman"/>
                <w:b/>
                <w:noProof/>
                <w:color w:val="000000"/>
              </w:rPr>
              <w:t xml:space="preserve">)  </w:t>
            </w:r>
            <w:r w:rsidR="004E2E16">
              <w:rPr>
                <w:rFonts w:ascii="Times New Roman" w:hAnsi="Times New Roman" w:cs="Times New Roman"/>
                <w:b/>
                <w:noProof/>
                <w:color w:val="000000"/>
              </w:rPr>
              <w:t xml:space="preserve"> </w:t>
            </w:r>
            <w:r w:rsidRPr="00B64B64">
              <w:rPr>
                <w:rFonts w:ascii="Times New Roman" w:hAnsi="Times New Roman" w:cs="Times New Roman"/>
                <w:bCs/>
                <w:noProof/>
                <w:color w:val="000000"/>
              </w:rPr>
              <w:t>Reservation for women candidates @ 33 ⅓ percent</w:t>
            </w:r>
          </w:p>
          <w:p w:rsidR="00D013BD" w:rsidRPr="00B64B64" w:rsidRDefault="00D013BD" w:rsidP="00A45F53">
            <w:pPr>
              <w:spacing w:before="80" w:after="80" w:line="360" w:lineRule="auto"/>
              <w:ind w:left="1052" w:right="289"/>
              <w:jc w:val="both"/>
              <w:rPr>
                <w:rFonts w:ascii="Times New Roman" w:hAnsi="Times New Roman" w:cs="Times New Roman"/>
                <w:bCs/>
                <w:iCs/>
                <w:noProof/>
                <w:color w:val="000000"/>
              </w:rPr>
            </w:pPr>
            <w:r>
              <w:rPr>
                <w:rFonts w:ascii="Times New Roman" w:hAnsi="Times New Roman" w:cs="Times New Roman"/>
                <w:b/>
                <w:noProof/>
                <w:color w:val="000000"/>
              </w:rPr>
              <w:t>(ii</w:t>
            </w:r>
            <w:r w:rsidRPr="00B64B64">
              <w:rPr>
                <w:rFonts w:ascii="Times New Roman" w:hAnsi="Times New Roman" w:cs="Times New Roman"/>
                <w:b/>
                <w:noProof/>
                <w:color w:val="000000"/>
              </w:rPr>
              <w:t xml:space="preserve">) </w:t>
            </w:r>
            <w:r>
              <w:rPr>
                <w:rFonts w:ascii="Times New Roman" w:hAnsi="Times New Roman" w:cs="Times New Roman"/>
                <w:b/>
                <w:noProof/>
                <w:color w:val="000000"/>
              </w:rPr>
              <w:t xml:space="preserve"> </w:t>
            </w:r>
            <w:r w:rsidRPr="00B64B64">
              <w:rPr>
                <w:rFonts w:ascii="Times New Roman" w:hAnsi="Times New Roman" w:cs="Times New Roman"/>
                <w:noProof/>
                <w:color w:val="000000"/>
              </w:rPr>
              <w:t xml:space="preserve">3% of seats are reserved for </w:t>
            </w:r>
            <w:r w:rsidRPr="00B64B64">
              <w:rPr>
                <w:rFonts w:ascii="Times New Roman" w:hAnsi="Times New Roman" w:cs="Times New Roman"/>
                <w:b/>
                <w:noProof/>
                <w:color w:val="000000"/>
              </w:rPr>
              <w:t>Physically Challenged Candidates</w:t>
            </w:r>
            <w:r w:rsidRPr="00B64B64">
              <w:rPr>
                <w:rFonts w:ascii="Times New Roman" w:hAnsi="Times New Roman" w:cs="Times New Roman"/>
                <w:noProof/>
                <w:color w:val="000000"/>
              </w:rPr>
              <w:t xml:space="preserve"> as per  the </w:t>
            </w:r>
            <w:r w:rsidRPr="00B64B64">
              <w:rPr>
                <w:rFonts w:ascii="Times New Roman" w:hAnsi="Times New Roman" w:cs="Times New Roman"/>
                <w:b/>
                <w:noProof/>
                <w:color w:val="000000"/>
              </w:rPr>
              <w:t xml:space="preserve">  </w:t>
            </w:r>
            <w:r w:rsidRPr="00B64B64">
              <w:rPr>
                <w:rFonts w:ascii="Times New Roman" w:hAnsi="Times New Roman" w:cs="Times New Roman"/>
                <w:noProof/>
                <w:color w:val="000000"/>
              </w:rPr>
              <w:t>Government norms.</w:t>
            </w:r>
            <w:r w:rsidRPr="00B64B64">
              <w:rPr>
                <w:rFonts w:ascii="Times New Roman" w:hAnsi="Times New Roman" w:cs="Times New Roman"/>
                <w:bCs/>
                <w:i/>
                <w:iCs/>
                <w:noProof/>
                <w:color w:val="000000"/>
              </w:rPr>
              <w:t xml:space="preserve">   </w:t>
            </w:r>
          </w:p>
          <w:p w:rsidR="00D013BD" w:rsidRDefault="00917920" w:rsidP="00A45F53">
            <w:pPr>
              <w:spacing w:before="80" w:after="80" w:line="360" w:lineRule="auto"/>
              <w:ind w:left="1412" w:right="289" w:hanging="360"/>
              <w:jc w:val="both"/>
              <w:rPr>
                <w:rFonts w:ascii="Times New Roman" w:hAnsi="Times New Roman" w:cs="Times New Roman"/>
                <w:noProof/>
                <w:color w:val="000000"/>
              </w:rPr>
            </w:pPr>
            <w:r w:rsidRPr="00B64B64">
              <w:rPr>
                <w:rFonts w:ascii="Times New Roman" w:hAnsi="Times New Roman" w:cs="Times New Roman"/>
                <w:b/>
                <w:noProof/>
                <w:color w:val="000000"/>
              </w:rPr>
              <w:t xml:space="preserve"> </w:t>
            </w:r>
            <w:r w:rsidR="00D013BD" w:rsidRPr="00B64B64">
              <w:rPr>
                <w:rFonts w:ascii="Times New Roman" w:hAnsi="Times New Roman" w:cs="Times New Roman"/>
                <w:b/>
                <w:noProof/>
                <w:color w:val="000000"/>
              </w:rPr>
              <w:t>(</w:t>
            </w:r>
            <w:r w:rsidR="00D013BD">
              <w:rPr>
                <w:rFonts w:ascii="Times New Roman" w:hAnsi="Times New Roman" w:cs="Times New Roman"/>
                <w:b/>
                <w:noProof/>
                <w:color w:val="000000"/>
              </w:rPr>
              <w:t>i</w:t>
            </w:r>
            <w:r>
              <w:rPr>
                <w:rFonts w:ascii="Times New Roman" w:hAnsi="Times New Roman" w:cs="Times New Roman"/>
                <w:b/>
                <w:noProof/>
                <w:color w:val="000000"/>
              </w:rPr>
              <w:t>ii</w:t>
            </w:r>
            <w:r w:rsidR="00D013BD" w:rsidRPr="00B64B64">
              <w:rPr>
                <w:rFonts w:ascii="Times New Roman" w:hAnsi="Times New Roman" w:cs="Times New Roman"/>
                <w:b/>
                <w:noProof/>
                <w:color w:val="000000"/>
              </w:rPr>
              <w:t xml:space="preserve">) </w:t>
            </w:r>
            <w:r w:rsidR="00D013BD" w:rsidRPr="00B64B64">
              <w:rPr>
                <w:rFonts w:ascii="Times New Roman" w:hAnsi="Times New Roman" w:cs="Times New Roman"/>
                <w:noProof/>
                <w:color w:val="000000"/>
              </w:rPr>
              <w:t xml:space="preserve">If a local candidate in respect of a local area is not available to fill any seat reserved or allotted in </w:t>
            </w:r>
            <w:r w:rsidR="00422956">
              <w:rPr>
                <w:rFonts w:ascii="Times New Roman" w:hAnsi="Times New Roman" w:cs="Times New Roman"/>
                <w:noProof/>
                <w:color w:val="000000"/>
              </w:rPr>
              <w:t xml:space="preserve"> </w:t>
            </w:r>
            <w:r w:rsidR="00422956">
              <w:rPr>
                <w:rFonts w:ascii="Times New Roman" w:hAnsi="Times New Roman" w:cs="Times New Roman"/>
                <w:noProof/>
                <w:color w:val="000000"/>
              </w:rPr>
              <w:br/>
            </w:r>
            <w:r w:rsidR="001D3D0D">
              <w:rPr>
                <w:rFonts w:ascii="Times New Roman" w:hAnsi="Times New Roman" w:cs="Times New Roman"/>
                <w:noProof/>
                <w:color w:val="000000"/>
              </w:rPr>
              <w:t xml:space="preserve"> </w:t>
            </w:r>
            <w:r w:rsidR="00D013BD" w:rsidRPr="00B64B64">
              <w:rPr>
                <w:rFonts w:ascii="Times New Roman" w:hAnsi="Times New Roman" w:cs="Times New Roman"/>
                <w:noProof/>
                <w:color w:val="000000"/>
              </w:rPr>
              <w:t xml:space="preserve">favour of local candidate in respect of local area, such seat shall be filled as if it had not been </w:t>
            </w:r>
            <w:r w:rsidR="001D3D0D">
              <w:rPr>
                <w:rFonts w:ascii="Times New Roman" w:hAnsi="Times New Roman" w:cs="Times New Roman"/>
                <w:noProof/>
                <w:color w:val="000000"/>
              </w:rPr>
              <w:br/>
              <w:t xml:space="preserve">  </w:t>
            </w:r>
            <w:r w:rsidR="00D013BD" w:rsidRPr="00B64B64">
              <w:rPr>
                <w:rFonts w:ascii="Times New Roman" w:hAnsi="Times New Roman" w:cs="Times New Roman"/>
                <w:noProof/>
                <w:color w:val="000000"/>
              </w:rPr>
              <w:t>reserved.</w:t>
            </w:r>
          </w:p>
          <w:p w:rsidR="00D013BD" w:rsidRPr="00F82C19" w:rsidRDefault="00D013BD" w:rsidP="00D013BD">
            <w:pPr>
              <w:spacing w:before="80" w:after="80" w:line="360" w:lineRule="auto"/>
              <w:ind w:left="327" w:right="284"/>
              <w:jc w:val="both"/>
              <w:rPr>
                <w:rFonts w:ascii="Times New Roman" w:hAnsi="Times New Roman" w:cs="Times New Roman"/>
                <w:b/>
                <w:noProof/>
                <w:color w:val="000000"/>
                <w:sz w:val="24"/>
              </w:rPr>
            </w:pPr>
            <w:r w:rsidRPr="00F82C19">
              <w:rPr>
                <w:rFonts w:ascii="Times New Roman" w:hAnsi="Times New Roman" w:cs="Times New Roman"/>
                <w:b/>
                <w:noProof/>
                <w:color w:val="000000"/>
                <w:sz w:val="24"/>
              </w:rPr>
              <w:t>Local Candidate:</w:t>
            </w:r>
          </w:p>
          <w:p w:rsidR="00D013BD" w:rsidRPr="0003263A" w:rsidRDefault="00D013BD" w:rsidP="00796FB8">
            <w:pPr>
              <w:pStyle w:val="ListParagraph"/>
              <w:numPr>
                <w:ilvl w:val="0"/>
                <w:numId w:val="11"/>
              </w:numPr>
              <w:spacing w:line="360" w:lineRule="auto"/>
              <w:ind w:right="289"/>
              <w:jc w:val="both"/>
              <w:rPr>
                <w:rFonts w:ascii="Times New Roman" w:hAnsi="Times New Roman" w:cs="Times New Roman"/>
                <w:noProof/>
                <w:color w:val="000000"/>
              </w:rPr>
            </w:pPr>
            <w:r w:rsidRPr="0003263A">
              <w:rPr>
                <w:rFonts w:ascii="Times New Roman" w:hAnsi="Times New Roman" w:cs="Times New Roman"/>
                <w:noProof/>
                <w:color w:val="000000"/>
              </w:rPr>
              <w:t>A candidate for admission to any course of study shall be regarded as a local candidate in relation to a local area:</w:t>
            </w:r>
          </w:p>
          <w:p w:rsidR="00252A56" w:rsidRPr="00252A56" w:rsidRDefault="00D013BD" w:rsidP="00F82C19">
            <w:pPr>
              <w:pStyle w:val="ListParagraph"/>
              <w:numPr>
                <w:ilvl w:val="0"/>
                <w:numId w:val="12"/>
              </w:numPr>
              <w:spacing w:line="360" w:lineRule="auto"/>
              <w:ind w:left="1142" w:right="289" w:hanging="450"/>
              <w:jc w:val="both"/>
              <w:rPr>
                <w:rFonts w:ascii="Times New Roman" w:hAnsi="Times New Roman" w:cs="Times New Roman"/>
                <w:b/>
                <w:noProof/>
                <w:color w:val="000000"/>
              </w:rPr>
            </w:pPr>
            <w:r w:rsidRPr="0003263A">
              <w:rPr>
                <w:rFonts w:ascii="Times New Roman" w:hAnsi="Times New Roman" w:cs="Times New Roman"/>
                <w:noProof/>
                <w:color w:val="000000"/>
              </w:rPr>
              <w:t xml:space="preserve">If he has studied in an educational institution or educational institutions in such local area for a period of not less than four consecutive academic years ending with the academic year in which he appeared, or as the case may be, first appeared in the relevant qualifying examination: </w:t>
            </w:r>
          </w:p>
          <w:p w:rsidR="00D013BD" w:rsidRPr="00252A56" w:rsidRDefault="00D013BD" w:rsidP="00252A56">
            <w:pPr>
              <w:pStyle w:val="ListParagraph"/>
              <w:spacing w:line="360" w:lineRule="auto"/>
              <w:ind w:right="289"/>
              <w:jc w:val="center"/>
              <w:rPr>
                <w:rFonts w:ascii="Times New Roman" w:hAnsi="Times New Roman" w:cs="Times New Roman"/>
                <w:b/>
                <w:noProof/>
                <w:color w:val="000000"/>
              </w:rPr>
            </w:pPr>
            <w:r w:rsidRPr="00252A56">
              <w:rPr>
                <w:rFonts w:ascii="Times New Roman" w:hAnsi="Times New Roman" w:cs="Times New Roman"/>
                <w:b/>
                <w:noProof/>
                <w:color w:val="000000"/>
              </w:rPr>
              <w:t>OR</w:t>
            </w:r>
          </w:p>
          <w:p w:rsidR="00D013BD" w:rsidRDefault="00D013BD" w:rsidP="00F82C19">
            <w:pPr>
              <w:pStyle w:val="ListParagraph"/>
              <w:numPr>
                <w:ilvl w:val="0"/>
                <w:numId w:val="12"/>
              </w:numPr>
              <w:spacing w:line="360" w:lineRule="auto"/>
              <w:ind w:left="1142" w:right="289" w:hanging="450"/>
              <w:jc w:val="both"/>
              <w:rPr>
                <w:rFonts w:ascii="Times New Roman" w:hAnsi="Times New Roman" w:cs="Times New Roman"/>
                <w:noProof/>
                <w:color w:val="000000"/>
              </w:rPr>
            </w:pPr>
            <w:r w:rsidRPr="0003263A">
              <w:rPr>
                <w:rFonts w:ascii="Times New Roman" w:hAnsi="Times New Roman" w:cs="Times New Roman"/>
                <w:noProof/>
                <w:color w:val="000000"/>
              </w:rPr>
              <w:t>Where, during the whole or any part of the four consecutive academic years ending with the academic year</w:t>
            </w:r>
            <w:r>
              <w:rPr>
                <w:rFonts w:ascii="Times New Roman" w:hAnsi="Times New Roman" w:cs="Times New Roman"/>
                <w:noProof/>
                <w:color w:val="000000"/>
              </w:rPr>
              <w:t xml:space="preserve"> in which he appeared or, as the case may be, first appeared for the relevant qualifying examination, he has not studied in any educational institution, if he has resided in that local area for a period of not less than four years immediately preceding the date of commencement of the relevant qualifying examination in which he appeared or, as the case may be, first appeared.</w:t>
            </w:r>
          </w:p>
          <w:p w:rsidR="008D4280" w:rsidRDefault="008D4280" w:rsidP="008D4280">
            <w:pPr>
              <w:spacing w:line="360" w:lineRule="auto"/>
              <w:ind w:right="289"/>
              <w:jc w:val="both"/>
              <w:rPr>
                <w:rFonts w:ascii="Times New Roman" w:hAnsi="Times New Roman" w:cs="Times New Roman"/>
                <w:noProof/>
                <w:color w:val="000000"/>
              </w:rPr>
            </w:pPr>
          </w:p>
          <w:p w:rsidR="008D4280" w:rsidRDefault="008D4280" w:rsidP="008D4280">
            <w:pPr>
              <w:spacing w:line="360" w:lineRule="auto"/>
              <w:ind w:right="289"/>
              <w:jc w:val="both"/>
              <w:rPr>
                <w:rFonts w:ascii="Times New Roman" w:hAnsi="Times New Roman" w:cs="Times New Roman"/>
                <w:noProof/>
                <w:color w:val="000000"/>
              </w:rPr>
            </w:pPr>
          </w:p>
          <w:p w:rsidR="00AF34A5" w:rsidRDefault="00AF34A5" w:rsidP="008D4280">
            <w:pPr>
              <w:spacing w:line="360" w:lineRule="auto"/>
              <w:ind w:right="289"/>
              <w:jc w:val="both"/>
              <w:rPr>
                <w:rFonts w:ascii="Times New Roman" w:hAnsi="Times New Roman" w:cs="Times New Roman"/>
                <w:noProof/>
                <w:color w:val="000000"/>
              </w:rPr>
            </w:pPr>
          </w:p>
          <w:p w:rsidR="00D013BD" w:rsidRDefault="00796FB8" w:rsidP="004E2E16">
            <w:pPr>
              <w:tabs>
                <w:tab w:val="left" w:pos="10748"/>
              </w:tabs>
              <w:spacing w:before="80" w:after="80" w:line="360" w:lineRule="auto"/>
              <w:ind w:left="327" w:right="284"/>
              <w:jc w:val="both"/>
              <w:rPr>
                <w:rFonts w:ascii="Times New Roman" w:hAnsi="Times New Roman" w:cs="Times New Roman"/>
                <w:noProof/>
                <w:color w:val="000000"/>
              </w:rPr>
            </w:pPr>
            <w:r>
              <w:rPr>
                <w:rFonts w:ascii="Times New Roman" w:hAnsi="Times New Roman" w:cs="Times New Roman"/>
                <w:noProof/>
                <w:color w:val="000000"/>
              </w:rPr>
              <w:t xml:space="preserve">2.   </w:t>
            </w:r>
            <w:r w:rsidR="00D013BD" w:rsidRPr="0003263A">
              <w:rPr>
                <w:rFonts w:ascii="Times New Roman" w:hAnsi="Times New Roman" w:cs="Times New Roman"/>
                <w:noProof/>
                <w:color w:val="000000"/>
              </w:rPr>
              <w:t>A candidate for admission to any course of study who is not regarded</w:t>
            </w:r>
            <w:r w:rsidR="00D013BD">
              <w:rPr>
                <w:rFonts w:ascii="Times New Roman" w:hAnsi="Times New Roman" w:cs="Times New Roman"/>
                <w:noProof/>
                <w:color w:val="000000"/>
              </w:rPr>
              <w:t xml:space="preserve"> as a local candidate under sub-</w:t>
            </w:r>
            <w:r w:rsidR="00D013BD" w:rsidRPr="0003263A">
              <w:rPr>
                <w:rFonts w:ascii="Times New Roman" w:hAnsi="Times New Roman" w:cs="Times New Roman"/>
                <w:noProof/>
                <w:color w:val="000000"/>
              </w:rPr>
              <w:t xml:space="preserve"> paragraph </w:t>
            </w:r>
            <w:r>
              <w:rPr>
                <w:rFonts w:ascii="Times New Roman" w:hAnsi="Times New Roman" w:cs="Times New Roman"/>
                <w:noProof/>
                <w:color w:val="000000"/>
              </w:rPr>
              <w:br/>
              <w:t xml:space="preserve">       </w:t>
            </w:r>
            <w:r w:rsidR="00D013BD" w:rsidRPr="0003263A">
              <w:rPr>
                <w:rFonts w:ascii="Times New Roman" w:hAnsi="Times New Roman" w:cs="Times New Roman"/>
                <w:noProof/>
                <w:color w:val="000000"/>
              </w:rPr>
              <w:t>(1) in relation to any local are shall:</w:t>
            </w:r>
          </w:p>
          <w:p w:rsidR="00D013BD" w:rsidRPr="00B64B64" w:rsidRDefault="00D013BD" w:rsidP="00252A56">
            <w:pPr>
              <w:tabs>
                <w:tab w:val="left" w:pos="10748"/>
              </w:tabs>
              <w:spacing w:before="80" w:after="80" w:line="360" w:lineRule="auto"/>
              <w:ind w:left="710" w:right="289"/>
              <w:jc w:val="both"/>
              <w:rPr>
                <w:rFonts w:ascii="Times New Roman" w:hAnsi="Times New Roman" w:cs="Times New Roman"/>
                <w:noProof/>
                <w:color w:val="000000"/>
              </w:rPr>
            </w:pPr>
            <w:r w:rsidRPr="00B64B64">
              <w:rPr>
                <w:rFonts w:ascii="Times New Roman" w:hAnsi="Times New Roman" w:cs="Times New Roman"/>
                <w:noProof/>
                <w:color w:val="000000"/>
              </w:rPr>
              <w:t xml:space="preserve">a) If he/she has studied in educational institutions in the State for a period of not less than seven </w:t>
            </w:r>
            <w:r>
              <w:rPr>
                <w:rFonts w:ascii="Times New Roman" w:hAnsi="Times New Roman" w:cs="Times New Roman"/>
                <w:noProof/>
                <w:color w:val="000000"/>
              </w:rPr>
              <w:br/>
              <w:t xml:space="preserve">      </w:t>
            </w:r>
            <w:r w:rsidRPr="00B64B64">
              <w:rPr>
                <w:rFonts w:ascii="Times New Roman" w:hAnsi="Times New Roman" w:cs="Times New Roman"/>
                <w:noProof/>
                <w:color w:val="000000"/>
              </w:rPr>
              <w:t>consecutive academic years ending with the academic year in which he</w:t>
            </w:r>
            <w:r w:rsidR="005A54D7">
              <w:rPr>
                <w:rFonts w:ascii="Times New Roman" w:hAnsi="Times New Roman" w:cs="Times New Roman"/>
                <w:noProof/>
                <w:color w:val="000000"/>
              </w:rPr>
              <w:t>/she</w:t>
            </w:r>
            <w:r w:rsidRPr="00B64B64">
              <w:rPr>
                <w:rFonts w:ascii="Times New Roman" w:hAnsi="Times New Roman" w:cs="Times New Roman"/>
                <w:noProof/>
                <w:color w:val="000000"/>
              </w:rPr>
              <w:t xml:space="preserve"> appeared or, as the case may </w:t>
            </w:r>
            <w:r w:rsidR="005A54D7">
              <w:rPr>
                <w:rFonts w:ascii="Times New Roman" w:hAnsi="Times New Roman" w:cs="Times New Roman"/>
                <w:noProof/>
                <w:color w:val="000000"/>
              </w:rPr>
              <w:br/>
              <w:t xml:space="preserve">     </w:t>
            </w:r>
            <w:r w:rsidRPr="00B64B64">
              <w:rPr>
                <w:rFonts w:ascii="Times New Roman" w:hAnsi="Times New Roman" w:cs="Times New Roman"/>
                <w:noProof/>
                <w:color w:val="000000"/>
              </w:rPr>
              <w:t>be,</w:t>
            </w:r>
            <w:r w:rsidR="005A54D7">
              <w:rPr>
                <w:rFonts w:ascii="Times New Roman" w:hAnsi="Times New Roman" w:cs="Times New Roman"/>
                <w:noProof/>
                <w:color w:val="000000"/>
              </w:rPr>
              <w:t xml:space="preserve"> </w:t>
            </w:r>
            <w:r w:rsidRPr="00B64B64">
              <w:rPr>
                <w:rFonts w:ascii="Times New Roman" w:hAnsi="Times New Roman" w:cs="Times New Roman"/>
                <w:noProof/>
                <w:color w:val="000000"/>
              </w:rPr>
              <w:t>first appeared for the relevant qualifying examination be regarded as a local candidate in relation to:</w:t>
            </w:r>
          </w:p>
          <w:p w:rsidR="00D013BD" w:rsidRPr="00B64B64" w:rsidRDefault="00D013BD" w:rsidP="0098524C">
            <w:pPr>
              <w:tabs>
                <w:tab w:val="left" w:pos="10748"/>
              </w:tabs>
              <w:spacing w:before="80" w:after="80" w:line="360" w:lineRule="auto"/>
              <w:ind w:left="1052" w:right="289"/>
              <w:jc w:val="both"/>
              <w:rPr>
                <w:rFonts w:ascii="Times New Roman" w:hAnsi="Times New Roman" w:cs="Times New Roman"/>
                <w:noProof/>
                <w:color w:val="000000"/>
              </w:rPr>
            </w:pPr>
            <w:r w:rsidRPr="00B64B64">
              <w:rPr>
                <w:rFonts w:ascii="Times New Roman" w:hAnsi="Times New Roman" w:cs="Times New Roman"/>
                <w:noProof/>
                <w:color w:val="000000"/>
              </w:rPr>
              <w:t xml:space="preserve">i) </w:t>
            </w:r>
            <w:r>
              <w:rPr>
                <w:rFonts w:ascii="Times New Roman" w:hAnsi="Times New Roman" w:cs="Times New Roman"/>
                <w:noProof/>
                <w:color w:val="000000"/>
              </w:rPr>
              <w:t xml:space="preserve"> </w:t>
            </w:r>
            <w:r w:rsidRPr="00B64B64">
              <w:rPr>
                <w:rFonts w:ascii="Times New Roman" w:hAnsi="Times New Roman" w:cs="Times New Roman"/>
                <w:noProof/>
                <w:color w:val="000000"/>
              </w:rPr>
              <w:t xml:space="preserve">Such local area where he/she has studied for the maximum period out of the said period of seven years. </w:t>
            </w:r>
          </w:p>
          <w:p w:rsidR="00D013BD" w:rsidRPr="00B64B64" w:rsidRDefault="00D013BD" w:rsidP="0098524C">
            <w:pPr>
              <w:tabs>
                <w:tab w:val="left" w:pos="10748"/>
              </w:tabs>
              <w:spacing w:before="80" w:after="80"/>
              <w:ind w:left="1052" w:right="289"/>
              <w:jc w:val="center"/>
              <w:rPr>
                <w:rFonts w:ascii="Times New Roman" w:hAnsi="Times New Roman" w:cs="Times New Roman"/>
                <w:noProof/>
                <w:color w:val="000000"/>
              </w:rPr>
            </w:pPr>
            <w:r w:rsidRPr="00B64B64">
              <w:rPr>
                <w:rFonts w:ascii="Times New Roman" w:hAnsi="Times New Roman" w:cs="Times New Roman"/>
                <w:noProof/>
                <w:color w:val="000000"/>
              </w:rPr>
              <w:t>OR</w:t>
            </w:r>
          </w:p>
          <w:p w:rsidR="00D013BD" w:rsidRPr="00B64B64" w:rsidRDefault="00D013BD" w:rsidP="0098524C">
            <w:pPr>
              <w:tabs>
                <w:tab w:val="left" w:pos="10748"/>
              </w:tabs>
              <w:spacing w:before="80" w:after="80" w:line="360" w:lineRule="auto"/>
              <w:ind w:left="1412" w:right="289" w:hanging="360"/>
              <w:jc w:val="both"/>
              <w:rPr>
                <w:rFonts w:ascii="Times New Roman" w:hAnsi="Times New Roman" w:cs="Times New Roman"/>
                <w:noProof/>
                <w:color w:val="000000"/>
              </w:rPr>
            </w:pPr>
            <w:r w:rsidRPr="00B64B64">
              <w:rPr>
                <w:rFonts w:ascii="Times New Roman" w:hAnsi="Times New Roman" w:cs="Times New Roman"/>
                <w:noProof/>
                <w:color w:val="000000"/>
              </w:rPr>
              <w:t xml:space="preserve">ii) </w:t>
            </w:r>
            <w:r>
              <w:rPr>
                <w:rFonts w:ascii="Times New Roman" w:hAnsi="Times New Roman" w:cs="Times New Roman"/>
                <w:noProof/>
                <w:color w:val="000000"/>
              </w:rPr>
              <w:t xml:space="preserve"> </w:t>
            </w:r>
            <w:r w:rsidRPr="00B64B64">
              <w:rPr>
                <w:rFonts w:ascii="Times New Roman" w:hAnsi="Times New Roman" w:cs="Times New Roman"/>
                <w:noProof/>
                <w:color w:val="000000"/>
              </w:rPr>
              <w:t>Where the periods of his/her study in two or more local areas are equal, such local area where he/her has studied last in such equal periods.</w:t>
            </w:r>
          </w:p>
          <w:p w:rsidR="00D013BD" w:rsidRPr="00B64B64" w:rsidRDefault="00D013BD" w:rsidP="0098524C">
            <w:pPr>
              <w:tabs>
                <w:tab w:val="left" w:pos="708"/>
              </w:tabs>
              <w:spacing w:before="80" w:after="80" w:line="360" w:lineRule="auto"/>
              <w:ind w:left="692" w:right="289"/>
              <w:jc w:val="both"/>
              <w:rPr>
                <w:rFonts w:ascii="Times New Roman" w:hAnsi="Times New Roman" w:cs="Times New Roman"/>
                <w:noProof/>
                <w:color w:val="000000"/>
              </w:rPr>
            </w:pPr>
            <w:r w:rsidRPr="00B64B64">
              <w:rPr>
                <w:rFonts w:ascii="Times New Roman" w:hAnsi="Times New Roman" w:cs="Times New Roman"/>
                <w:noProof/>
                <w:color w:val="000000"/>
              </w:rPr>
              <w:t xml:space="preserve">b) </w:t>
            </w:r>
            <w:r>
              <w:rPr>
                <w:rFonts w:ascii="Times New Roman" w:hAnsi="Times New Roman" w:cs="Times New Roman"/>
                <w:noProof/>
                <w:color w:val="000000"/>
              </w:rPr>
              <w:t xml:space="preserve"> </w:t>
            </w:r>
            <w:r w:rsidRPr="00B64B64">
              <w:rPr>
                <w:rFonts w:ascii="Times New Roman" w:hAnsi="Times New Roman" w:cs="Times New Roman"/>
                <w:noProof/>
                <w:color w:val="000000"/>
              </w:rPr>
              <w:t xml:space="preserve">If, during the whole or any part of the seven consecutive academic years ending with the academic year </w:t>
            </w:r>
            <w:r>
              <w:rPr>
                <w:rFonts w:ascii="Times New Roman" w:hAnsi="Times New Roman" w:cs="Times New Roman"/>
                <w:noProof/>
                <w:color w:val="000000"/>
              </w:rPr>
              <w:br/>
              <w:t xml:space="preserve">       </w:t>
            </w:r>
            <w:r w:rsidRPr="00B64B64">
              <w:rPr>
                <w:rFonts w:ascii="Times New Roman" w:hAnsi="Times New Roman" w:cs="Times New Roman"/>
                <w:noProof/>
                <w:color w:val="000000"/>
              </w:rPr>
              <w:t>in which he</w:t>
            </w:r>
            <w:r w:rsidR="005A54D7">
              <w:rPr>
                <w:rFonts w:ascii="Times New Roman" w:hAnsi="Times New Roman" w:cs="Times New Roman"/>
                <w:noProof/>
                <w:color w:val="000000"/>
              </w:rPr>
              <w:t>/she</w:t>
            </w:r>
            <w:r w:rsidRPr="00B64B64">
              <w:rPr>
                <w:rFonts w:ascii="Times New Roman" w:hAnsi="Times New Roman" w:cs="Times New Roman"/>
                <w:noProof/>
                <w:color w:val="000000"/>
              </w:rPr>
              <w:t xml:space="preserve"> appeared or as the case may be, first appeared for the relevant qualifying examination, </w:t>
            </w:r>
            <w:r w:rsidR="005A54D7">
              <w:rPr>
                <w:rFonts w:ascii="Times New Roman" w:hAnsi="Times New Roman" w:cs="Times New Roman"/>
                <w:noProof/>
                <w:color w:val="000000"/>
              </w:rPr>
              <w:br/>
              <w:t xml:space="preserve">       </w:t>
            </w:r>
            <w:r w:rsidRPr="00B64B64">
              <w:rPr>
                <w:rFonts w:ascii="Times New Roman" w:hAnsi="Times New Roman" w:cs="Times New Roman"/>
                <w:noProof/>
                <w:color w:val="000000"/>
              </w:rPr>
              <w:t>he</w:t>
            </w:r>
            <w:r w:rsidR="005A54D7">
              <w:rPr>
                <w:rFonts w:ascii="Times New Roman" w:hAnsi="Times New Roman" w:cs="Times New Roman"/>
                <w:noProof/>
                <w:color w:val="000000"/>
              </w:rPr>
              <w:t>/she</w:t>
            </w:r>
            <w:r w:rsidRPr="00B64B64">
              <w:rPr>
                <w:rFonts w:ascii="Times New Roman" w:hAnsi="Times New Roman" w:cs="Times New Roman"/>
                <w:noProof/>
                <w:color w:val="000000"/>
              </w:rPr>
              <w:t xml:space="preserve"> </w:t>
            </w:r>
            <w:r w:rsidR="00796FB8">
              <w:rPr>
                <w:rFonts w:ascii="Times New Roman" w:hAnsi="Times New Roman" w:cs="Times New Roman"/>
                <w:noProof/>
                <w:color w:val="000000"/>
              </w:rPr>
              <w:t xml:space="preserve"> </w:t>
            </w:r>
            <w:r w:rsidRPr="00B64B64">
              <w:rPr>
                <w:rFonts w:ascii="Times New Roman" w:hAnsi="Times New Roman" w:cs="Times New Roman"/>
                <w:noProof/>
                <w:color w:val="000000"/>
              </w:rPr>
              <w:t xml:space="preserve">has not studied in the educational institutions in any local area, but has resided in the State during </w:t>
            </w:r>
            <w:r w:rsidR="005A54D7">
              <w:rPr>
                <w:rFonts w:ascii="Times New Roman" w:hAnsi="Times New Roman" w:cs="Times New Roman"/>
                <w:noProof/>
                <w:color w:val="000000"/>
              </w:rPr>
              <w:br/>
              <w:t xml:space="preserve">      </w:t>
            </w:r>
            <w:r w:rsidRPr="00B64B64">
              <w:rPr>
                <w:rFonts w:ascii="Times New Roman" w:hAnsi="Times New Roman" w:cs="Times New Roman"/>
                <w:noProof/>
                <w:color w:val="000000"/>
              </w:rPr>
              <w:t>the whole of the said period of seven years, be regarded as a local candidate in relation to:</w:t>
            </w:r>
          </w:p>
          <w:p w:rsidR="00D013BD" w:rsidRPr="00B64B64" w:rsidRDefault="00D013BD" w:rsidP="00796FB8">
            <w:pPr>
              <w:spacing w:before="80" w:after="80" w:line="360" w:lineRule="auto"/>
              <w:ind w:left="327" w:right="289"/>
              <w:jc w:val="center"/>
              <w:rPr>
                <w:rFonts w:ascii="Times New Roman" w:hAnsi="Times New Roman" w:cs="Times New Roman"/>
                <w:noProof/>
                <w:color w:val="000000"/>
              </w:rPr>
            </w:pPr>
            <w:r w:rsidRPr="00B64B64">
              <w:rPr>
                <w:rFonts w:ascii="Times New Roman" w:hAnsi="Times New Roman" w:cs="Times New Roman"/>
                <w:noProof/>
                <w:color w:val="000000"/>
              </w:rPr>
              <w:t>OR</w:t>
            </w:r>
          </w:p>
          <w:p w:rsidR="00D013BD" w:rsidRPr="00E07911" w:rsidRDefault="00D013BD" w:rsidP="0098524C">
            <w:pPr>
              <w:pStyle w:val="ListParagraph"/>
              <w:numPr>
                <w:ilvl w:val="0"/>
                <w:numId w:val="13"/>
              </w:numPr>
              <w:spacing w:before="80" w:after="80" w:line="360" w:lineRule="auto"/>
              <w:ind w:left="1070" w:right="289" w:hanging="18"/>
              <w:jc w:val="both"/>
              <w:rPr>
                <w:rFonts w:ascii="Times New Roman" w:hAnsi="Times New Roman" w:cs="Times New Roman"/>
                <w:noProof/>
                <w:color w:val="000000"/>
              </w:rPr>
            </w:pPr>
            <w:r w:rsidRPr="00E07911">
              <w:rPr>
                <w:rFonts w:ascii="Times New Roman" w:hAnsi="Times New Roman" w:cs="Times New Roman"/>
                <w:noProof/>
                <w:color w:val="000000"/>
              </w:rPr>
              <w:t>Such local area where he</w:t>
            </w:r>
            <w:r w:rsidR="005A54D7">
              <w:rPr>
                <w:rFonts w:ascii="Times New Roman" w:hAnsi="Times New Roman" w:cs="Times New Roman"/>
                <w:noProof/>
                <w:color w:val="000000"/>
              </w:rPr>
              <w:t>/she</w:t>
            </w:r>
            <w:r w:rsidRPr="00E07911">
              <w:rPr>
                <w:rFonts w:ascii="Times New Roman" w:hAnsi="Times New Roman" w:cs="Times New Roman"/>
                <w:noProof/>
                <w:color w:val="000000"/>
              </w:rPr>
              <w:t xml:space="preserve"> has resided for the maximum period out of the said period of seven </w:t>
            </w:r>
            <w:r w:rsidR="005A54D7">
              <w:rPr>
                <w:rFonts w:ascii="Times New Roman" w:hAnsi="Times New Roman" w:cs="Times New Roman"/>
                <w:noProof/>
                <w:color w:val="000000"/>
              </w:rPr>
              <w:br/>
              <w:t xml:space="preserve">       </w:t>
            </w:r>
            <w:r w:rsidRPr="00E07911">
              <w:rPr>
                <w:rFonts w:ascii="Times New Roman" w:hAnsi="Times New Roman" w:cs="Times New Roman"/>
                <w:noProof/>
                <w:color w:val="000000"/>
              </w:rPr>
              <w:t>years;</w:t>
            </w:r>
          </w:p>
          <w:p w:rsidR="00D013BD" w:rsidRDefault="00D013BD" w:rsidP="0098524C">
            <w:pPr>
              <w:pStyle w:val="ListParagraph"/>
              <w:spacing w:before="80" w:after="80" w:line="360" w:lineRule="auto"/>
              <w:ind w:left="1047" w:right="289" w:hanging="18"/>
              <w:jc w:val="center"/>
              <w:rPr>
                <w:rFonts w:ascii="Times New Roman" w:hAnsi="Times New Roman" w:cs="Times New Roman"/>
                <w:noProof/>
                <w:color w:val="000000"/>
              </w:rPr>
            </w:pPr>
            <w:r>
              <w:rPr>
                <w:rFonts w:ascii="Times New Roman" w:hAnsi="Times New Roman" w:cs="Times New Roman"/>
                <w:noProof/>
                <w:color w:val="000000"/>
              </w:rPr>
              <w:t>OR</w:t>
            </w:r>
          </w:p>
          <w:p w:rsidR="00D013BD" w:rsidRDefault="00D013BD" w:rsidP="0023184A">
            <w:pPr>
              <w:pStyle w:val="ListParagraph"/>
              <w:numPr>
                <w:ilvl w:val="0"/>
                <w:numId w:val="13"/>
              </w:numPr>
              <w:spacing w:before="80" w:after="80" w:line="360" w:lineRule="auto"/>
              <w:ind w:left="1502" w:right="289" w:hanging="450"/>
              <w:jc w:val="both"/>
              <w:rPr>
                <w:rFonts w:ascii="Times New Roman" w:hAnsi="Times New Roman" w:cs="Times New Roman"/>
                <w:noProof/>
                <w:color w:val="000000"/>
              </w:rPr>
            </w:pPr>
            <w:r>
              <w:rPr>
                <w:rFonts w:ascii="Times New Roman" w:hAnsi="Times New Roman" w:cs="Times New Roman"/>
                <w:noProof/>
                <w:color w:val="000000"/>
              </w:rPr>
              <w:t>Where the periods of</w:t>
            </w:r>
            <w:r w:rsidR="005A54D7">
              <w:rPr>
                <w:rFonts w:ascii="Times New Roman" w:hAnsi="Times New Roman" w:cs="Times New Roman"/>
                <w:noProof/>
                <w:color w:val="000000"/>
              </w:rPr>
              <w:t xml:space="preserve"> </w:t>
            </w:r>
            <w:r>
              <w:rPr>
                <w:rFonts w:ascii="Times New Roman" w:hAnsi="Times New Roman" w:cs="Times New Roman"/>
                <w:noProof/>
                <w:color w:val="000000"/>
              </w:rPr>
              <w:t xml:space="preserve"> his</w:t>
            </w:r>
            <w:r w:rsidR="005A54D7">
              <w:rPr>
                <w:rFonts w:ascii="Times New Roman" w:hAnsi="Times New Roman" w:cs="Times New Roman"/>
                <w:noProof/>
                <w:color w:val="000000"/>
              </w:rPr>
              <w:t xml:space="preserve">/her </w:t>
            </w:r>
            <w:r>
              <w:rPr>
                <w:rFonts w:ascii="Times New Roman" w:hAnsi="Times New Roman" w:cs="Times New Roman"/>
                <w:noProof/>
                <w:color w:val="000000"/>
              </w:rPr>
              <w:t xml:space="preserve"> residence in two or more local areas are equal, such local area where he</w:t>
            </w:r>
            <w:r w:rsidR="005A54D7">
              <w:rPr>
                <w:rFonts w:ascii="Times New Roman" w:hAnsi="Times New Roman" w:cs="Times New Roman"/>
                <w:noProof/>
                <w:color w:val="000000"/>
              </w:rPr>
              <w:t>/she</w:t>
            </w:r>
            <w:r>
              <w:rPr>
                <w:rFonts w:ascii="Times New Roman" w:hAnsi="Times New Roman" w:cs="Times New Roman"/>
                <w:noProof/>
                <w:color w:val="000000"/>
              </w:rPr>
              <w:t xml:space="preserve"> has resided last in such equal periods.</w:t>
            </w:r>
          </w:p>
          <w:p w:rsidR="00D013BD" w:rsidRPr="00F82C19" w:rsidRDefault="00D013BD" w:rsidP="00796FB8">
            <w:pPr>
              <w:spacing w:before="80" w:after="80" w:line="360" w:lineRule="auto"/>
              <w:ind w:left="327" w:right="289"/>
              <w:jc w:val="both"/>
              <w:rPr>
                <w:rFonts w:ascii="Times New Roman" w:hAnsi="Times New Roman" w:cs="Times New Roman"/>
                <w:b/>
                <w:noProof/>
                <w:color w:val="000000"/>
                <w:sz w:val="24"/>
              </w:rPr>
            </w:pPr>
            <w:r w:rsidRPr="00F82C19">
              <w:rPr>
                <w:rFonts w:ascii="Times New Roman" w:hAnsi="Times New Roman" w:cs="Times New Roman"/>
                <w:b/>
                <w:noProof/>
                <w:color w:val="000000"/>
                <w:sz w:val="24"/>
              </w:rPr>
              <w:t>Local Area:</w:t>
            </w:r>
          </w:p>
          <w:p w:rsidR="00D013BD" w:rsidRDefault="00D013BD" w:rsidP="00252A56">
            <w:pPr>
              <w:spacing w:before="80" w:after="80" w:line="360" w:lineRule="auto"/>
              <w:ind w:left="327" w:right="289" w:firstLine="473"/>
              <w:jc w:val="both"/>
              <w:rPr>
                <w:rFonts w:ascii="Times New Roman" w:hAnsi="Times New Roman" w:cs="Times New Roman"/>
                <w:bCs/>
                <w:noProof/>
                <w:color w:val="000000"/>
              </w:rPr>
            </w:pPr>
            <w:r w:rsidRPr="00B64B64">
              <w:rPr>
                <w:rFonts w:ascii="Times New Roman" w:hAnsi="Times New Roman" w:cs="Times New Roman"/>
                <w:bCs/>
                <w:noProof/>
                <w:color w:val="000000"/>
              </w:rPr>
              <w:t xml:space="preserve">The part of the State comprising the districts of Srikakulam,  Vizianagaram, Visakhapatnam, West Godavari, East Godavari, Krishna, Guntur and Prakasam shall be regarded as the local area in respect of the </w:t>
            </w:r>
            <w:r w:rsidRPr="00B64B64">
              <w:rPr>
                <w:rFonts w:ascii="Times New Roman" w:hAnsi="Times New Roman" w:cs="Times New Roman"/>
                <w:noProof/>
                <w:color w:val="000000"/>
              </w:rPr>
              <w:t>Andhra University</w:t>
            </w:r>
            <w:r w:rsidR="00D543F1">
              <w:rPr>
                <w:rFonts w:ascii="Times New Roman" w:hAnsi="Times New Roman" w:cs="Times New Roman"/>
                <w:noProof/>
                <w:color w:val="000000"/>
              </w:rPr>
              <w:t xml:space="preserve"> area</w:t>
            </w:r>
            <w:r w:rsidRPr="00B64B64">
              <w:rPr>
                <w:rFonts w:ascii="Times New Roman" w:hAnsi="Times New Roman" w:cs="Times New Roman"/>
                <w:noProof/>
                <w:color w:val="000000"/>
              </w:rPr>
              <w:t>.</w:t>
            </w:r>
            <w:r w:rsidRPr="00B64B64">
              <w:rPr>
                <w:rFonts w:ascii="Times New Roman" w:hAnsi="Times New Roman" w:cs="Times New Roman"/>
                <w:bCs/>
                <w:noProof/>
                <w:color w:val="000000"/>
              </w:rPr>
              <w:t xml:space="preserve">  The districts of Anantapuram, Y.S.R. Kadapa, Kurnool, Chittoor and Sri Potti Sreeramulu Nellore shall be regarded as the local area in respect of </w:t>
            </w:r>
            <w:r w:rsidRPr="00B64B64">
              <w:rPr>
                <w:rFonts w:ascii="Times New Roman" w:hAnsi="Times New Roman" w:cs="Times New Roman"/>
                <w:noProof/>
                <w:color w:val="000000"/>
              </w:rPr>
              <w:t>Sri Venkateswara University</w:t>
            </w:r>
            <w:r w:rsidR="00D543F1">
              <w:rPr>
                <w:rFonts w:ascii="Times New Roman" w:hAnsi="Times New Roman" w:cs="Times New Roman"/>
                <w:noProof/>
                <w:color w:val="000000"/>
              </w:rPr>
              <w:t xml:space="preserve"> area</w:t>
            </w:r>
            <w:r w:rsidRPr="00B64B64">
              <w:rPr>
                <w:rFonts w:ascii="Times New Roman" w:hAnsi="Times New Roman" w:cs="Times New Roman"/>
                <w:bCs/>
                <w:noProof/>
                <w:color w:val="000000"/>
              </w:rPr>
              <w:t xml:space="preserve">.  All candidates belonging to Andhra Pradesh and Telangana States will be considered against the 15% of the available seats left </w:t>
            </w:r>
            <w:r w:rsidRPr="00B64B64">
              <w:rPr>
                <w:rFonts w:ascii="Times New Roman" w:hAnsi="Times New Roman" w:cs="Times New Roman"/>
                <w:noProof/>
                <w:color w:val="000000"/>
              </w:rPr>
              <w:t>unreserved</w:t>
            </w:r>
            <w:r w:rsidRPr="00B64B64">
              <w:rPr>
                <w:rFonts w:ascii="Times New Roman" w:hAnsi="Times New Roman" w:cs="Times New Roman"/>
                <w:bCs/>
                <w:noProof/>
                <w:color w:val="000000"/>
              </w:rPr>
              <w:t>.</w:t>
            </w:r>
          </w:p>
          <w:tbl>
            <w:tblPr>
              <w:tblStyle w:val="TableGrid"/>
              <w:tblW w:w="0" w:type="auto"/>
              <w:tblInd w:w="327" w:type="dxa"/>
              <w:tblLook w:val="04A0"/>
            </w:tblPr>
            <w:tblGrid>
              <w:gridCol w:w="535"/>
              <w:gridCol w:w="557"/>
              <w:gridCol w:w="4033"/>
              <w:gridCol w:w="5045"/>
            </w:tblGrid>
            <w:tr w:rsidR="00D013BD" w:rsidTr="00A45F53">
              <w:tc>
                <w:tcPr>
                  <w:tcW w:w="535" w:type="dxa"/>
                </w:tcPr>
                <w:p w:rsidR="00D013BD" w:rsidRPr="00252A56" w:rsidRDefault="00D013BD" w:rsidP="00D013BD">
                  <w:pPr>
                    <w:spacing w:before="80" w:after="80"/>
                    <w:jc w:val="both"/>
                    <w:rPr>
                      <w:rFonts w:ascii="Times New Roman" w:hAnsi="Times New Roman" w:cs="Times New Roman"/>
                      <w:b/>
                      <w:bCs/>
                      <w:noProof/>
                      <w:color w:val="000000"/>
                    </w:rPr>
                  </w:pPr>
                  <w:r w:rsidRPr="00252A56">
                    <w:rPr>
                      <w:rFonts w:ascii="Times New Roman" w:hAnsi="Times New Roman" w:cs="Times New Roman"/>
                      <w:b/>
                      <w:bCs/>
                      <w:noProof/>
                      <w:color w:val="000000"/>
                    </w:rPr>
                    <w:t>(i)</w:t>
                  </w:r>
                </w:p>
              </w:tc>
              <w:tc>
                <w:tcPr>
                  <w:tcW w:w="9635" w:type="dxa"/>
                  <w:gridSpan w:val="3"/>
                </w:tcPr>
                <w:p w:rsidR="00D013BD" w:rsidRPr="00252A56" w:rsidRDefault="00D013BD" w:rsidP="00D013BD">
                  <w:pPr>
                    <w:spacing w:before="80" w:after="80"/>
                    <w:jc w:val="both"/>
                    <w:rPr>
                      <w:rFonts w:ascii="Times New Roman" w:hAnsi="Times New Roman" w:cs="Times New Roman"/>
                      <w:b/>
                      <w:bCs/>
                      <w:noProof/>
                      <w:color w:val="000000"/>
                    </w:rPr>
                  </w:pPr>
                  <w:r w:rsidRPr="00252A56">
                    <w:rPr>
                      <w:rFonts w:ascii="Times New Roman" w:hAnsi="Times New Roman" w:cs="Times New Roman"/>
                      <w:b/>
                      <w:bCs/>
                      <w:noProof/>
                      <w:color w:val="000000"/>
                    </w:rPr>
                    <w:t>Andhra University Area</w:t>
                  </w:r>
                </w:p>
              </w:tc>
            </w:tr>
            <w:tr w:rsidR="00D013BD" w:rsidTr="00A45F53">
              <w:tc>
                <w:tcPr>
                  <w:tcW w:w="535" w:type="dxa"/>
                </w:tcPr>
                <w:p w:rsidR="00D013BD" w:rsidRDefault="00D013BD" w:rsidP="00D013BD">
                  <w:pPr>
                    <w:spacing w:before="80" w:after="80"/>
                    <w:jc w:val="both"/>
                    <w:rPr>
                      <w:rFonts w:ascii="Times New Roman" w:hAnsi="Times New Roman" w:cs="Times New Roman"/>
                      <w:bCs/>
                      <w:noProof/>
                      <w:color w:val="000000"/>
                    </w:rPr>
                  </w:pPr>
                </w:p>
              </w:tc>
              <w:tc>
                <w:tcPr>
                  <w:tcW w:w="557" w:type="dxa"/>
                </w:tcPr>
                <w:p w:rsidR="00D013BD" w:rsidRDefault="00D013BD" w:rsidP="00D013BD">
                  <w:pPr>
                    <w:spacing w:before="80" w:after="80"/>
                    <w:jc w:val="both"/>
                    <w:rPr>
                      <w:rFonts w:ascii="Times New Roman" w:hAnsi="Times New Roman" w:cs="Times New Roman"/>
                      <w:bCs/>
                      <w:noProof/>
                      <w:color w:val="000000"/>
                    </w:rPr>
                  </w:pPr>
                  <w:r>
                    <w:rPr>
                      <w:rFonts w:ascii="Times New Roman" w:hAnsi="Times New Roman" w:cs="Times New Roman"/>
                      <w:bCs/>
                      <w:noProof/>
                      <w:color w:val="000000"/>
                    </w:rPr>
                    <w:t>1.</w:t>
                  </w:r>
                </w:p>
              </w:tc>
              <w:tc>
                <w:tcPr>
                  <w:tcW w:w="4033" w:type="dxa"/>
                </w:tcPr>
                <w:p w:rsidR="00D013BD" w:rsidRDefault="00D013BD" w:rsidP="00D013BD">
                  <w:pPr>
                    <w:spacing w:before="80" w:after="80"/>
                    <w:jc w:val="both"/>
                    <w:rPr>
                      <w:rFonts w:ascii="Times New Roman" w:hAnsi="Times New Roman" w:cs="Times New Roman"/>
                      <w:bCs/>
                      <w:noProof/>
                      <w:color w:val="000000"/>
                    </w:rPr>
                  </w:pPr>
                  <w:r>
                    <w:rPr>
                      <w:rFonts w:ascii="Times New Roman" w:hAnsi="Times New Roman" w:cs="Times New Roman"/>
                      <w:bCs/>
                      <w:noProof/>
                      <w:color w:val="000000"/>
                    </w:rPr>
                    <w:t>East Godavari, Guntur, Kirshna,  Prakasam  Srikakulam, Vizianagaram &amp; Visakhapatnam, West Godavari Districts</w:t>
                  </w:r>
                </w:p>
              </w:tc>
              <w:tc>
                <w:tcPr>
                  <w:tcW w:w="5045" w:type="dxa"/>
                </w:tcPr>
                <w:p w:rsidR="00D013BD" w:rsidRDefault="00D013BD" w:rsidP="00D013BD">
                  <w:pPr>
                    <w:spacing w:before="80" w:after="80"/>
                    <w:jc w:val="both"/>
                    <w:rPr>
                      <w:rFonts w:ascii="Times New Roman" w:hAnsi="Times New Roman" w:cs="Times New Roman"/>
                      <w:bCs/>
                      <w:noProof/>
                      <w:color w:val="000000"/>
                    </w:rPr>
                  </w:pPr>
                  <w:r>
                    <w:rPr>
                      <w:rFonts w:ascii="Times New Roman" w:hAnsi="Times New Roman" w:cs="Times New Roman"/>
                      <w:bCs/>
                      <w:noProof/>
                      <w:color w:val="000000"/>
                    </w:rPr>
                    <w:t>College of Horticulture, Venkataramannagudem.</w:t>
                  </w:r>
                </w:p>
              </w:tc>
            </w:tr>
            <w:tr w:rsidR="00D013BD" w:rsidTr="00A45F53">
              <w:tc>
                <w:tcPr>
                  <w:tcW w:w="535" w:type="dxa"/>
                </w:tcPr>
                <w:p w:rsidR="00D013BD" w:rsidRPr="00252A56" w:rsidRDefault="00D013BD" w:rsidP="00D013BD">
                  <w:pPr>
                    <w:spacing w:before="80" w:after="80"/>
                    <w:jc w:val="both"/>
                    <w:rPr>
                      <w:rFonts w:ascii="Times New Roman" w:hAnsi="Times New Roman" w:cs="Times New Roman"/>
                      <w:b/>
                      <w:bCs/>
                      <w:noProof/>
                      <w:color w:val="000000"/>
                    </w:rPr>
                  </w:pPr>
                  <w:r w:rsidRPr="00252A56">
                    <w:rPr>
                      <w:rFonts w:ascii="Times New Roman" w:hAnsi="Times New Roman" w:cs="Times New Roman"/>
                      <w:b/>
                      <w:bCs/>
                      <w:noProof/>
                      <w:color w:val="000000"/>
                    </w:rPr>
                    <w:t>(ii)</w:t>
                  </w:r>
                </w:p>
              </w:tc>
              <w:tc>
                <w:tcPr>
                  <w:tcW w:w="9635" w:type="dxa"/>
                  <w:gridSpan w:val="3"/>
                </w:tcPr>
                <w:p w:rsidR="00D013BD" w:rsidRPr="00252A56" w:rsidRDefault="00D013BD" w:rsidP="00D013BD">
                  <w:pPr>
                    <w:spacing w:before="80" w:after="80"/>
                    <w:jc w:val="both"/>
                    <w:rPr>
                      <w:rFonts w:ascii="Times New Roman" w:hAnsi="Times New Roman" w:cs="Times New Roman"/>
                      <w:b/>
                      <w:bCs/>
                      <w:noProof/>
                      <w:color w:val="000000"/>
                    </w:rPr>
                  </w:pPr>
                  <w:r w:rsidRPr="00252A56">
                    <w:rPr>
                      <w:rFonts w:ascii="Times New Roman" w:hAnsi="Times New Roman" w:cs="Times New Roman"/>
                      <w:b/>
                      <w:bCs/>
                      <w:noProof/>
                      <w:color w:val="000000"/>
                    </w:rPr>
                    <w:t>S.V. University Area</w:t>
                  </w:r>
                </w:p>
              </w:tc>
            </w:tr>
            <w:tr w:rsidR="00D013BD" w:rsidTr="00A45F53">
              <w:tc>
                <w:tcPr>
                  <w:tcW w:w="535" w:type="dxa"/>
                </w:tcPr>
                <w:p w:rsidR="00D013BD" w:rsidRDefault="00D013BD" w:rsidP="00D013BD">
                  <w:pPr>
                    <w:spacing w:before="80" w:after="80"/>
                    <w:jc w:val="both"/>
                    <w:rPr>
                      <w:rFonts w:ascii="Times New Roman" w:hAnsi="Times New Roman" w:cs="Times New Roman"/>
                      <w:bCs/>
                      <w:noProof/>
                      <w:color w:val="000000"/>
                    </w:rPr>
                  </w:pPr>
                </w:p>
              </w:tc>
              <w:tc>
                <w:tcPr>
                  <w:tcW w:w="557" w:type="dxa"/>
                </w:tcPr>
                <w:p w:rsidR="00D013BD" w:rsidRDefault="00D013BD" w:rsidP="00D013BD">
                  <w:pPr>
                    <w:spacing w:before="80" w:after="80"/>
                    <w:jc w:val="both"/>
                    <w:rPr>
                      <w:rFonts w:ascii="Times New Roman" w:hAnsi="Times New Roman" w:cs="Times New Roman"/>
                      <w:bCs/>
                      <w:noProof/>
                      <w:color w:val="000000"/>
                    </w:rPr>
                  </w:pPr>
                  <w:r>
                    <w:rPr>
                      <w:rFonts w:ascii="Times New Roman" w:hAnsi="Times New Roman" w:cs="Times New Roman"/>
                      <w:bCs/>
                      <w:noProof/>
                      <w:color w:val="000000"/>
                    </w:rPr>
                    <w:t>1.</w:t>
                  </w:r>
                </w:p>
              </w:tc>
              <w:tc>
                <w:tcPr>
                  <w:tcW w:w="4033" w:type="dxa"/>
                </w:tcPr>
                <w:p w:rsidR="00D013BD" w:rsidRDefault="00D013BD" w:rsidP="00D013BD">
                  <w:pPr>
                    <w:spacing w:before="80" w:after="80"/>
                    <w:jc w:val="both"/>
                    <w:rPr>
                      <w:rFonts w:ascii="Times New Roman" w:hAnsi="Times New Roman" w:cs="Times New Roman"/>
                      <w:bCs/>
                      <w:noProof/>
                      <w:color w:val="000000"/>
                    </w:rPr>
                  </w:pPr>
                  <w:r>
                    <w:rPr>
                      <w:rFonts w:ascii="Times New Roman" w:hAnsi="Times New Roman" w:cs="Times New Roman"/>
                      <w:bCs/>
                      <w:noProof/>
                      <w:color w:val="000000"/>
                    </w:rPr>
                    <w:t>Chittoor, Sri Potti Sreeramulu Nellore and YSR Kadapa Districts</w:t>
                  </w:r>
                </w:p>
              </w:tc>
              <w:tc>
                <w:tcPr>
                  <w:tcW w:w="5045" w:type="dxa"/>
                </w:tcPr>
                <w:p w:rsidR="00D013BD" w:rsidRDefault="00D013BD" w:rsidP="00D013BD">
                  <w:pPr>
                    <w:spacing w:before="80" w:after="80"/>
                    <w:jc w:val="both"/>
                    <w:rPr>
                      <w:rFonts w:ascii="Times New Roman" w:hAnsi="Times New Roman" w:cs="Times New Roman"/>
                      <w:bCs/>
                      <w:noProof/>
                      <w:color w:val="000000"/>
                    </w:rPr>
                  </w:pPr>
                  <w:r>
                    <w:rPr>
                      <w:rFonts w:ascii="Times New Roman" w:hAnsi="Times New Roman" w:cs="Times New Roman"/>
                      <w:bCs/>
                      <w:noProof/>
                      <w:color w:val="000000"/>
                    </w:rPr>
                    <w:t>College of Horticulture, Anantharajupeta.</w:t>
                  </w:r>
                </w:p>
              </w:tc>
            </w:tr>
          </w:tbl>
          <w:p w:rsidR="0023184A" w:rsidRDefault="0023184A" w:rsidP="00D013BD">
            <w:pPr>
              <w:spacing w:before="80" w:after="80" w:line="360" w:lineRule="auto"/>
              <w:ind w:left="327" w:right="284"/>
              <w:jc w:val="both"/>
              <w:rPr>
                <w:rFonts w:ascii="Times New Roman" w:hAnsi="Times New Roman" w:cs="Times New Roman"/>
                <w:noProof/>
                <w:color w:val="000000"/>
                <w:sz w:val="8"/>
              </w:rPr>
            </w:pPr>
          </w:p>
          <w:p w:rsidR="003D1E69" w:rsidRPr="00B750B7" w:rsidRDefault="003D1E69" w:rsidP="00D013BD">
            <w:pPr>
              <w:spacing w:before="80" w:after="80" w:line="360" w:lineRule="auto"/>
              <w:ind w:left="327" w:right="284"/>
              <w:jc w:val="both"/>
              <w:rPr>
                <w:rFonts w:ascii="Times New Roman" w:hAnsi="Times New Roman" w:cs="Times New Roman"/>
                <w:noProof/>
                <w:color w:val="000000"/>
                <w:sz w:val="2"/>
              </w:rPr>
            </w:pPr>
          </w:p>
          <w:p w:rsidR="00D013BD" w:rsidRDefault="00D013BD" w:rsidP="006C6165">
            <w:pPr>
              <w:pStyle w:val="ListParagraph"/>
              <w:numPr>
                <w:ilvl w:val="0"/>
                <w:numId w:val="18"/>
              </w:numPr>
              <w:spacing w:before="80" w:after="80"/>
              <w:ind w:left="512"/>
              <w:jc w:val="both"/>
              <w:rPr>
                <w:rFonts w:ascii="Times New Roman" w:hAnsi="Times New Roman" w:cs="Times New Roman"/>
                <w:b/>
                <w:bCs/>
                <w:noProof/>
                <w:color w:val="000000"/>
                <w:sz w:val="24"/>
              </w:rPr>
            </w:pPr>
            <w:r w:rsidRPr="006C6165">
              <w:rPr>
                <w:rFonts w:ascii="Times New Roman" w:hAnsi="Times New Roman" w:cs="Times New Roman"/>
                <w:b/>
                <w:bCs/>
                <w:noProof/>
                <w:color w:val="000000"/>
                <w:sz w:val="24"/>
              </w:rPr>
              <w:t>Seat Position:</w:t>
            </w:r>
          </w:p>
          <w:p w:rsidR="009256F2" w:rsidRPr="006C6165" w:rsidRDefault="009256F2" w:rsidP="009256F2">
            <w:pPr>
              <w:pStyle w:val="ListParagraph"/>
              <w:spacing w:before="80" w:after="80"/>
              <w:ind w:left="512"/>
              <w:jc w:val="both"/>
              <w:rPr>
                <w:rFonts w:ascii="Times New Roman" w:hAnsi="Times New Roman" w:cs="Times New Roman"/>
                <w:b/>
                <w:bCs/>
                <w:noProof/>
                <w:color w:val="000000"/>
                <w:sz w:val="24"/>
              </w:rPr>
            </w:pPr>
            <w:r>
              <w:rPr>
                <w:rFonts w:ascii="Times New Roman" w:hAnsi="Times New Roman" w:cs="Times New Roman"/>
                <w:b/>
                <w:bCs/>
                <w:noProof/>
                <w:color w:val="000000"/>
                <w:sz w:val="24"/>
              </w:rPr>
              <w:t>I. M.Sc.(Horticulture)</w:t>
            </w:r>
          </w:p>
          <w:p w:rsidR="00D013BD" w:rsidRPr="006D1DDB" w:rsidRDefault="00D013BD" w:rsidP="006C6165">
            <w:pPr>
              <w:spacing w:before="80" w:after="80"/>
              <w:ind w:firstLine="512"/>
              <w:jc w:val="both"/>
              <w:rPr>
                <w:rFonts w:ascii="Times New Roman" w:hAnsi="Times New Roman" w:cs="Times New Roman"/>
                <w:b/>
                <w:noProof/>
                <w:color w:val="000000"/>
              </w:rPr>
            </w:pPr>
            <w:r w:rsidRPr="006D1DDB">
              <w:rPr>
                <w:rFonts w:ascii="Times New Roman" w:hAnsi="Times New Roman" w:cs="Times New Roman"/>
                <w:b/>
                <w:noProof/>
                <w:color w:val="000000"/>
              </w:rPr>
              <w:t xml:space="preserve">(a) Number of Seats in M.Sc.(Hort.) available in each major field shown as below: </w:t>
            </w:r>
          </w:p>
          <w:tbl>
            <w:tblPr>
              <w:tblW w:w="10236"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207"/>
              <w:gridCol w:w="1050"/>
              <w:gridCol w:w="1002"/>
              <w:gridCol w:w="995"/>
              <w:gridCol w:w="954"/>
              <w:gridCol w:w="738"/>
              <w:gridCol w:w="986"/>
              <w:gridCol w:w="946"/>
              <w:gridCol w:w="818"/>
            </w:tblGrid>
            <w:tr w:rsidR="00D013BD" w:rsidRPr="006D1DDB" w:rsidTr="009256F2">
              <w:tc>
                <w:tcPr>
                  <w:tcW w:w="540" w:type="dxa"/>
                  <w:vMerge w:val="restart"/>
                </w:tcPr>
                <w:p w:rsidR="00D013BD" w:rsidRPr="006D1DDB" w:rsidRDefault="00D013BD" w:rsidP="00B750B7">
                  <w:pPr>
                    <w:overflowPunct w:val="0"/>
                    <w:autoSpaceDE w:val="0"/>
                    <w:autoSpaceDN w:val="0"/>
                    <w:adjustRightInd w:val="0"/>
                    <w:spacing w:before="20" w:after="0" w:line="240" w:lineRule="auto"/>
                    <w:jc w:val="both"/>
                    <w:textAlignment w:val="baseline"/>
                    <w:rPr>
                      <w:rFonts w:ascii="Times New Roman" w:hAnsi="Times New Roman" w:cs="Times New Roman"/>
                      <w:b/>
                      <w:noProof/>
                      <w:color w:val="000000"/>
                    </w:rPr>
                  </w:pPr>
                  <w:r w:rsidRPr="006D1DDB">
                    <w:rPr>
                      <w:rFonts w:ascii="Times New Roman" w:hAnsi="Times New Roman" w:cs="Times New Roman"/>
                      <w:b/>
                      <w:noProof/>
                      <w:color w:val="000000"/>
                    </w:rPr>
                    <w:t>S.</w:t>
                  </w:r>
                </w:p>
                <w:p w:rsidR="00D013BD" w:rsidRPr="006D1DDB" w:rsidRDefault="00D013BD" w:rsidP="00B750B7">
                  <w:pPr>
                    <w:overflowPunct w:val="0"/>
                    <w:autoSpaceDE w:val="0"/>
                    <w:autoSpaceDN w:val="0"/>
                    <w:adjustRightInd w:val="0"/>
                    <w:spacing w:before="20" w:after="0" w:line="240" w:lineRule="auto"/>
                    <w:jc w:val="both"/>
                    <w:textAlignment w:val="baseline"/>
                    <w:rPr>
                      <w:rFonts w:ascii="Times New Roman" w:hAnsi="Times New Roman" w:cs="Times New Roman"/>
                      <w:b/>
                      <w:noProof/>
                      <w:color w:val="000000"/>
                    </w:rPr>
                  </w:pPr>
                  <w:r w:rsidRPr="006D1DDB">
                    <w:rPr>
                      <w:rFonts w:ascii="Times New Roman" w:hAnsi="Times New Roman" w:cs="Times New Roman"/>
                      <w:b/>
                      <w:noProof/>
                      <w:color w:val="000000"/>
                    </w:rPr>
                    <w:t>No.</w:t>
                  </w:r>
                </w:p>
              </w:tc>
              <w:tc>
                <w:tcPr>
                  <w:tcW w:w="2207" w:type="dxa"/>
                  <w:vMerge w:val="restart"/>
                </w:tcPr>
                <w:p w:rsidR="00D013BD" w:rsidRPr="006D1DDB" w:rsidRDefault="00D013BD" w:rsidP="00B750B7">
                  <w:pPr>
                    <w:overflowPunct w:val="0"/>
                    <w:autoSpaceDE w:val="0"/>
                    <w:autoSpaceDN w:val="0"/>
                    <w:adjustRightInd w:val="0"/>
                    <w:spacing w:before="20" w:after="0" w:line="240" w:lineRule="auto"/>
                    <w:jc w:val="both"/>
                    <w:textAlignment w:val="baseline"/>
                    <w:rPr>
                      <w:rFonts w:ascii="Times New Roman" w:hAnsi="Times New Roman" w:cs="Times New Roman"/>
                      <w:b/>
                      <w:noProof/>
                      <w:color w:val="000000"/>
                    </w:rPr>
                  </w:pPr>
                  <w:r w:rsidRPr="006D1DDB">
                    <w:rPr>
                      <w:rFonts w:ascii="Times New Roman" w:hAnsi="Times New Roman" w:cs="Times New Roman"/>
                      <w:b/>
                      <w:noProof/>
                      <w:color w:val="000000"/>
                    </w:rPr>
                    <w:t>M.Sc.(Horticulture)</w:t>
                  </w:r>
                </w:p>
              </w:tc>
              <w:tc>
                <w:tcPr>
                  <w:tcW w:w="2052" w:type="dxa"/>
                  <w:gridSpan w:val="2"/>
                </w:tcPr>
                <w:p w:rsidR="00D013BD" w:rsidRPr="006D1DDB" w:rsidRDefault="00D543F1" w:rsidP="00B750B7">
                  <w:pPr>
                    <w:overflowPunct w:val="0"/>
                    <w:autoSpaceDE w:val="0"/>
                    <w:autoSpaceDN w:val="0"/>
                    <w:adjustRightInd w:val="0"/>
                    <w:spacing w:before="20" w:after="0" w:line="240" w:lineRule="auto"/>
                    <w:jc w:val="center"/>
                    <w:textAlignment w:val="baseline"/>
                    <w:rPr>
                      <w:rFonts w:ascii="Times New Roman" w:hAnsi="Times New Roman" w:cs="Times New Roman"/>
                      <w:b/>
                      <w:noProof/>
                      <w:color w:val="000000"/>
                    </w:rPr>
                  </w:pPr>
                  <w:r>
                    <w:rPr>
                      <w:rFonts w:ascii="Times New Roman" w:hAnsi="Times New Roman" w:cs="Times New Roman"/>
                      <w:b/>
                      <w:noProof/>
                      <w:color w:val="000000"/>
                    </w:rPr>
                    <w:t xml:space="preserve">COH, </w:t>
                  </w:r>
                  <w:r w:rsidR="00D013BD" w:rsidRPr="006D1DDB">
                    <w:rPr>
                      <w:rFonts w:ascii="Times New Roman" w:hAnsi="Times New Roman" w:cs="Times New Roman"/>
                      <w:b/>
                      <w:noProof/>
                      <w:color w:val="000000"/>
                    </w:rPr>
                    <w:t>Venkataramanna-gudem</w:t>
                  </w:r>
                </w:p>
              </w:tc>
              <w:tc>
                <w:tcPr>
                  <w:tcW w:w="1949" w:type="dxa"/>
                  <w:gridSpan w:val="2"/>
                </w:tcPr>
                <w:p w:rsidR="00D013BD" w:rsidRPr="006D1DDB" w:rsidRDefault="00D543F1" w:rsidP="00B750B7">
                  <w:pPr>
                    <w:overflowPunct w:val="0"/>
                    <w:autoSpaceDE w:val="0"/>
                    <w:autoSpaceDN w:val="0"/>
                    <w:adjustRightInd w:val="0"/>
                    <w:spacing w:before="20" w:after="0" w:line="240" w:lineRule="auto"/>
                    <w:jc w:val="center"/>
                    <w:textAlignment w:val="baseline"/>
                    <w:rPr>
                      <w:rFonts w:ascii="Times New Roman" w:hAnsi="Times New Roman" w:cs="Times New Roman"/>
                      <w:b/>
                      <w:noProof/>
                      <w:color w:val="000000"/>
                    </w:rPr>
                  </w:pPr>
                  <w:r>
                    <w:rPr>
                      <w:rFonts w:ascii="Times New Roman" w:hAnsi="Times New Roman" w:cs="Times New Roman"/>
                      <w:b/>
                      <w:noProof/>
                      <w:color w:val="000000"/>
                    </w:rPr>
                    <w:t xml:space="preserve">COH, </w:t>
                  </w:r>
                  <w:r w:rsidR="00D013BD" w:rsidRPr="006D1DDB">
                    <w:rPr>
                      <w:rFonts w:ascii="Times New Roman" w:hAnsi="Times New Roman" w:cs="Times New Roman"/>
                      <w:b/>
                      <w:noProof/>
                      <w:color w:val="000000"/>
                    </w:rPr>
                    <w:t>Anantharajupeta</w:t>
                  </w:r>
                </w:p>
              </w:tc>
              <w:tc>
                <w:tcPr>
                  <w:tcW w:w="738" w:type="dxa"/>
                  <w:vMerge w:val="restart"/>
                </w:tcPr>
                <w:p w:rsidR="00D013BD" w:rsidRPr="006D1DDB" w:rsidRDefault="00D013BD" w:rsidP="00B750B7">
                  <w:pPr>
                    <w:overflowPunct w:val="0"/>
                    <w:autoSpaceDE w:val="0"/>
                    <w:autoSpaceDN w:val="0"/>
                    <w:adjustRightInd w:val="0"/>
                    <w:spacing w:before="20" w:after="0" w:line="240" w:lineRule="auto"/>
                    <w:jc w:val="center"/>
                    <w:textAlignment w:val="baseline"/>
                    <w:rPr>
                      <w:rFonts w:ascii="Times New Roman" w:hAnsi="Times New Roman" w:cs="Times New Roman"/>
                      <w:b/>
                      <w:noProof/>
                      <w:color w:val="000000"/>
                    </w:rPr>
                  </w:pPr>
                  <w:r w:rsidRPr="006D1DDB">
                    <w:rPr>
                      <w:rFonts w:ascii="Times New Roman" w:hAnsi="Times New Roman" w:cs="Times New Roman"/>
                      <w:b/>
                      <w:noProof/>
                      <w:color w:val="000000"/>
                    </w:rPr>
                    <w:t>No. of Seats</w:t>
                  </w:r>
                </w:p>
              </w:tc>
              <w:tc>
                <w:tcPr>
                  <w:tcW w:w="986" w:type="dxa"/>
                  <w:vMerge w:val="restart"/>
                </w:tcPr>
                <w:p w:rsidR="00D013BD" w:rsidRPr="006D1DDB" w:rsidRDefault="007171AF" w:rsidP="00B750B7">
                  <w:pPr>
                    <w:overflowPunct w:val="0"/>
                    <w:autoSpaceDE w:val="0"/>
                    <w:autoSpaceDN w:val="0"/>
                    <w:adjustRightInd w:val="0"/>
                    <w:spacing w:before="20" w:after="0" w:line="240" w:lineRule="auto"/>
                    <w:jc w:val="center"/>
                    <w:textAlignment w:val="baseline"/>
                    <w:rPr>
                      <w:rFonts w:ascii="Times New Roman" w:hAnsi="Times New Roman" w:cs="Times New Roman"/>
                      <w:b/>
                      <w:noProof/>
                      <w:color w:val="000000"/>
                    </w:rPr>
                  </w:pPr>
                  <w:r w:rsidRPr="007171AF">
                    <w:rPr>
                      <w:rFonts w:ascii="Times New Roman" w:hAnsi="Times New Roman" w:cs="Times New Roman"/>
                      <w:noProof/>
                      <w:color w:val="00000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8" type="#_x0000_t88" style="position:absolute;left:0;text-align:left;margin-left:-2pt;margin-top:54.25pt;width:9.05pt;height:136.65pt;z-index:251667456;mso-position-horizontal-relative:text;mso-position-vertical-relative:text"/>
                    </w:pict>
                  </w:r>
                  <w:r w:rsidR="00D013BD" w:rsidRPr="006D1DDB">
                    <w:rPr>
                      <w:rFonts w:ascii="Times New Roman" w:hAnsi="Times New Roman" w:cs="Times New Roman"/>
                      <w:b/>
                      <w:noProof/>
                      <w:color w:val="000000"/>
                    </w:rPr>
                    <w:t>EWS Stipend</w:t>
                  </w:r>
                </w:p>
              </w:tc>
              <w:tc>
                <w:tcPr>
                  <w:tcW w:w="946" w:type="dxa"/>
                  <w:vMerge w:val="restart"/>
                </w:tcPr>
                <w:p w:rsidR="00D013BD" w:rsidRPr="006D1DDB" w:rsidRDefault="00D013BD" w:rsidP="00B750B7">
                  <w:pPr>
                    <w:overflowPunct w:val="0"/>
                    <w:autoSpaceDE w:val="0"/>
                    <w:autoSpaceDN w:val="0"/>
                    <w:adjustRightInd w:val="0"/>
                    <w:spacing w:before="20" w:after="0" w:line="240" w:lineRule="auto"/>
                    <w:jc w:val="center"/>
                    <w:textAlignment w:val="baseline"/>
                    <w:rPr>
                      <w:rFonts w:ascii="Times New Roman" w:hAnsi="Times New Roman" w:cs="Times New Roman"/>
                      <w:b/>
                      <w:noProof/>
                      <w:color w:val="000000"/>
                    </w:rPr>
                  </w:pPr>
                  <w:r w:rsidRPr="006D1DDB">
                    <w:rPr>
                      <w:rFonts w:ascii="Times New Roman" w:hAnsi="Times New Roman" w:cs="Times New Roman"/>
                      <w:b/>
                      <w:noProof/>
                      <w:color w:val="000000"/>
                    </w:rPr>
                    <w:t>EWS Non-stipend</w:t>
                  </w:r>
                </w:p>
              </w:tc>
              <w:tc>
                <w:tcPr>
                  <w:tcW w:w="818" w:type="dxa"/>
                  <w:vMerge w:val="restart"/>
                </w:tcPr>
                <w:p w:rsidR="00D013BD" w:rsidRPr="006D1DDB" w:rsidRDefault="00D013BD" w:rsidP="00B750B7">
                  <w:pPr>
                    <w:overflowPunct w:val="0"/>
                    <w:autoSpaceDE w:val="0"/>
                    <w:autoSpaceDN w:val="0"/>
                    <w:adjustRightInd w:val="0"/>
                    <w:spacing w:before="20" w:after="0" w:line="240" w:lineRule="auto"/>
                    <w:jc w:val="center"/>
                    <w:textAlignment w:val="baseline"/>
                    <w:rPr>
                      <w:rFonts w:ascii="Times New Roman" w:hAnsi="Times New Roman" w:cs="Times New Roman"/>
                      <w:b/>
                      <w:noProof/>
                      <w:color w:val="000000"/>
                    </w:rPr>
                  </w:pPr>
                  <w:r w:rsidRPr="006D1DDB">
                    <w:rPr>
                      <w:rFonts w:ascii="Times New Roman" w:hAnsi="Times New Roman" w:cs="Times New Roman"/>
                      <w:b/>
                      <w:noProof/>
                      <w:color w:val="000000"/>
                    </w:rPr>
                    <w:t>Total Seats</w:t>
                  </w:r>
                </w:p>
              </w:tc>
            </w:tr>
            <w:tr w:rsidR="00D543F1" w:rsidRPr="006D1DDB" w:rsidTr="009256F2">
              <w:tc>
                <w:tcPr>
                  <w:tcW w:w="540" w:type="dxa"/>
                  <w:vMerge/>
                </w:tcPr>
                <w:p w:rsidR="00D013BD" w:rsidRPr="006D1DDB" w:rsidRDefault="00D013BD" w:rsidP="00B750B7">
                  <w:pPr>
                    <w:overflowPunct w:val="0"/>
                    <w:autoSpaceDE w:val="0"/>
                    <w:autoSpaceDN w:val="0"/>
                    <w:adjustRightInd w:val="0"/>
                    <w:spacing w:before="20" w:after="0" w:line="240" w:lineRule="auto"/>
                    <w:jc w:val="both"/>
                    <w:textAlignment w:val="baseline"/>
                    <w:rPr>
                      <w:rFonts w:ascii="Times New Roman" w:hAnsi="Times New Roman" w:cs="Times New Roman"/>
                      <w:b/>
                      <w:noProof/>
                      <w:color w:val="000000"/>
                    </w:rPr>
                  </w:pPr>
                </w:p>
              </w:tc>
              <w:tc>
                <w:tcPr>
                  <w:tcW w:w="2207" w:type="dxa"/>
                  <w:vMerge/>
                </w:tcPr>
                <w:p w:rsidR="00D013BD" w:rsidRPr="006D1DDB" w:rsidRDefault="00D013BD" w:rsidP="00B750B7">
                  <w:pPr>
                    <w:overflowPunct w:val="0"/>
                    <w:autoSpaceDE w:val="0"/>
                    <w:autoSpaceDN w:val="0"/>
                    <w:adjustRightInd w:val="0"/>
                    <w:spacing w:before="20" w:after="0" w:line="240" w:lineRule="auto"/>
                    <w:jc w:val="both"/>
                    <w:textAlignment w:val="baseline"/>
                    <w:rPr>
                      <w:rFonts w:ascii="Times New Roman" w:hAnsi="Times New Roman" w:cs="Times New Roman"/>
                      <w:b/>
                      <w:noProof/>
                      <w:color w:val="000000"/>
                    </w:rPr>
                  </w:pPr>
                </w:p>
              </w:tc>
              <w:tc>
                <w:tcPr>
                  <w:tcW w:w="1050" w:type="dxa"/>
                </w:tcPr>
                <w:p w:rsidR="00D013BD" w:rsidRPr="006D1DDB" w:rsidRDefault="00D013BD" w:rsidP="00B750B7">
                  <w:pPr>
                    <w:overflowPunct w:val="0"/>
                    <w:autoSpaceDE w:val="0"/>
                    <w:autoSpaceDN w:val="0"/>
                    <w:adjustRightInd w:val="0"/>
                    <w:spacing w:before="20" w:after="0" w:line="240" w:lineRule="auto"/>
                    <w:jc w:val="center"/>
                    <w:textAlignment w:val="baseline"/>
                    <w:rPr>
                      <w:rFonts w:ascii="Times New Roman" w:hAnsi="Times New Roman" w:cs="Times New Roman"/>
                      <w:b/>
                      <w:noProof/>
                      <w:color w:val="000000"/>
                    </w:rPr>
                  </w:pPr>
                  <w:r w:rsidRPr="006D1DDB">
                    <w:rPr>
                      <w:rFonts w:ascii="Times New Roman" w:hAnsi="Times New Roman" w:cs="Times New Roman"/>
                      <w:b/>
                      <w:noProof/>
                      <w:color w:val="000000"/>
                    </w:rPr>
                    <w:t>Stipend</w:t>
                  </w:r>
                </w:p>
              </w:tc>
              <w:tc>
                <w:tcPr>
                  <w:tcW w:w="1002" w:type="dxa"/>
                </w:tcPr>
                <w:p w:rsidR="00D013BD" w:rsidRPr="006D1DDB" w:rsidRDefault="00D013BD" w:rsidP="00B750B7">
                  <w:pPr>
                    <w:overflowPunct w:val="0"/>
                    <w:autoSpaceDE w:val="0"/>
                    <w:autoSpaceDN w:val="0"/>
                    <w:adjustRightInd w:val="0"/>
                    <w:spacing w:before="20" w:after="0" w:line="240" w:lineRule="auto"/>
                    <w:jc w:val="center"/>
                    <w:textAlignment w:val="baseline"/>
                    <w:rPr>
                      <w:rFonts w:ascii="Times New Roman" w:hAnsi="Times New Roman" w:cs="Times New Roman"/>
                      <w:b/>
                      <w:noProof/>
                      <w:color w:val="000000"/>
                    </w:rPr>
                  </w:pPr>
                  <w:r w:rsidRPr="006D1DDB">
                    <w:rPr>
                      <w:rFonts w:ascii="Times New Roman" w:hAnsi="Times New Roman" w:cs="Times New Roman"/>
                      <w:b/>
                      <w:noProof/>
                      <w:color w:val="000000"/>
                    </w:rPr>
                    <w:t>Non-stipend</w:t>
                  </w:r>
                </w:p>
              </w:tc>
              <w:tc>
                <w:tcPr>
                  <w:tcW w:w="995" w:type="dxa"/>
                </w:tcPr>
                <w:p w:rsidR="00D013BD" w:rsidRPr="006D1DDB" w:rsidRDefault="00D013BD" w:rsidP="00B750B7">
                  <w:pPr>
                    <w:overflowPunct w:val="0"/>
                    <w:autoSpaceDE w:val="0"/>
                    <w:autoSpaceDN w:val="0"/>
                    <w:adjustRightInd w:val="0"/>
                    <w:spacing w:before="20" w:after="0" w:line="240" w:lineRule="auto"/>
                    <w:jc w:val="center"/>
                    <w:textAlignment w:val="baseline"/>
                    <w:rPr>
                      <w:rFonts w:ascii="Times New Roman" w:hAnsi="Times New Roman" w:cs="Times New Roman"/>
                      <w:b/>
                      <w:noProof/>
                      <w:color w:val="000000"/>
                    </w:rPr>
                  </w:pPr>
                  <w:r w:rsidRPr="006D1DDB">
                    <w:rPr>
                      <w:rFonts w:ascii="Times New Roman" w:hAnsi="Times New Roman" w:cs="Times New Roman"/>
                      <w:b/>
                      <w:noProof/>
                      <w:color w:val="000000"/>
                    </w:rPr>
                    <w:t>Stipend</w:t>
                  </w:r>
                </w:p>
              </w:tc>
              <w:tc>
                <w:tcPr>
                  <w:tcW w:w="954" w:type="dxa"/>
                </w:tcPr>
                <w:p w:rsidR="00D013BD" w:rsidRPr="006D1DDB" w:rsidRDefault="00D013BD" w:rsidP="00B750B7">
                  <w:pPr>
                    <w:overflowPunct w:val="0"/>
                    <w:autoSpaceDE w:val="0"/>
                    <w:autoSpaceDN w:val="0"/>
                    <w:adjustRightInd w:val="0"/>
                    <w:spacing w:before="20" w:after="0" w:line="240" w:lineRule="auto"/>
                    <w:jc w:val="center"/>
                    <w:textAlignment w:val="baseline"/>
                    <w:rPr>
                      <w:rFonts w:ascii="Times New Roman" w:hAnsi="Times New Roman" w:cs="Times New Roman"/>
                      <w:b/>
                      <w:noProof/>
                      <w:color w:val="000000"/>
                    </w:rPr>
                  </w:pPr>
                  <w:r w:rsidRPr="006D1DDB">
                    <w:rPr>
                      <w:rFonts w:ascii="Times New Roman" w:hAnsi="Times New Roman" w:cs="Times New Roman"/>
                      <w:b/>
                      <w:noProof/>
                      <w:color w:val="000000"/>
                    </w:rPr>
                    <w:t>Non-stipend</w:t>
                  </w:r>
                </w:p>
              </w:tc>
              <w:tc>
                <w:tcPr>
                  <w:tcW w:w="738" w:type="dxa"/>
                  <w:vMerge/>
                </w:tcPr>
                <w:p w:rsidR="00D013BD" w:rsidRPr="006D1DDB" w:rsidRDefault="00D013BD" w:rsidP="00B750B7">
                  <w:pPr>
                    <w:overflowPunct w:val="0"/>
                    <w:autoSpaceDE w:val="0"/>
                    <w:autoSpaceDN w:val="0"/>
                    <w:adjustRightInd w:val="0"/>
                    <w:spacing w:before="20" w:after="0" w:line="240" w:lineRule="auto"/>
                    <w:jc w:val="both"/>
                    <w:textAlignment w:val="baseline"/>
                    <w:rPr>
                      <w:rFonts w:ascii="Times New Roman" w:hAnsi="Times New Roman" w:cs="Times New Roman"/>
                      <w:b/>
                      <w:noProof/>
                      <w:color w:val="000000"/>
                    </w:rPr>
                  </w:pPr>
                </w:p>
              </w:tc>
              <w:tc>
                <w:tcPr>
                  <w:tcW w:w="986" w:type="dxa"/>
                  <w:vMerge/>
                </w:tcPr>
                <w:p w:rsidR="00D013BD" w:rsidRPr="006D1DDB" w:rsidRDefault="00D013BD" w:rsidP="00B750B7">
                  <w:pPr>
                    <w:overflowPunct w:val="0"/>
                    <w:autoSpaceDE w:val="0"/>
                    <w:autoSpaceDN w:val="0"/>
                    <w:adjustRightInd w:val="0"/>
                    <w:spacing w:before="20" w:after="0" w:line="240" w:lineRule="auto"/>
                    <w:jc w:val="both"/>
                    <w:textAlignment w:val="baseline"/>
                    <w:rPr>
                      <w:rFonts w:ascii="Times New Roman" w:hAnsi="Times New Roman" w:cs="Times New Roman"/>
                      <w:b/>
                      <w:noProof/>
                      <w:color w:val="000000"/>
                    </w:rPr>
                  </w:pPr>
                </w:p>
              </w:tc>
              <w:tc>
                <w:tcPr>
                  <w:tcW w:w="946" w:type="dxa"/>
                  <w:vMerge/>
                </w:tcPr>
                <w:p w:rsidR="00D013BD" w:rsidRPr="006D1DDB" w:rsidRDefault="00D013BD" w:rsidP="00B750B7">
                  <w:pPr>
                    <w:overflowPunct w:val="0"/>
                    <w:autoSpaceDE w:val="0"/>
                    <w:autoSpaceDN w:val="0"/>
                    <w:adjustRightInd w:val="0"/>
                    <w:spacing w:before="20" w:after="0" w:line="240" w:lineRule="auto"/>
                    <w:jc w:val="both"/>
                    <w:textAlignment w:val="baseline"/>
                    <w:rPr>
                      <w:rFonts w:ascii="Times New Roman" w:hAnsi="Times New Roman" w:cs="Times New Roman"/>
                      <w:b/>
                      <w:noProof/>
                      <w:color w:val="000000"/>
                    </w:rPr>
                  </w:pPr>
                </w:p>
              </w:tc>
              <w:tc>
                <w:tcPr>
                  <w:tcW w:w="818" w:type="dxa"/>
                  <w:vMerge/>
                </w:tcPr>
                <w:p w:rsidR="00D013BD" w:rsidRPr="006D1DDB" w:rsidRDefault="00D013BD" w:rsidP="00B750B7">
                  <w:pPr>
                    <w:overflowPunct w:val="0"/>
                    <w:autoSpaceDE w:val="0"/>
                    <w:autoSpaceDN w:val="0"/>
                    <w:adjustRightInd w:val="0"/>
                    <w:spacing w:before="20" w:after="0" w:line="240" w:lineRule="auto"/>
                    <w:jc w:val="both"/>
                    <w:textAlignment w:val="baseline"/>
                    <w:rPr>
                      <w:rFonts w:ascii="Times New Roman" w:hAnsi="Times New Roman" w:cs="Times New Roman"/>
                      <w:b/>
                      <w:noProof/>
                      <w:color w:val="000000"/>
                    </w:rPr>
                  </w:pPr>
                </w:p>
              </w:tc>
            </w:tr>
            <w:tr w:rsidR="00D543F1" w:rsidRPr="006D1DDB" w:rsidTr="009256F2">
              <w:tc>
                <w:tcPr>
                  <w:tcW w:w="540" w:type="dxa"/>
                </w:tcPr>
                <w:p w:rsidR="00D013BD" w:rsidRPr="006D1DDB" w:rsidRDefault="00D013BD" w:rsidP="00B750B7">
                  <w:pPr>
                    <w:overflowPunct w:val="0"/>
                    <w:autoSpaceDE w:val="0"/>
                    <w:autoSpaceDN w:val="0"/>
                    <w:adjustRightInd w:val="0"/>
                    <w:spacing w:before="20" w:after="0" w:line="240" w:lineRule="auto"/>
                    <w:jc w:val="center"/>
                    <w:textAlignment w:val="baseline"/>
                    <w:rPr>
                      <w:rFonts w:ascii="Times New Roman" w:hAnsi="Times New Roman" w:cs="Times New Roman"/>
                      <w:noProof/>
                      <w:color w:val="000000"/>
                    </w:rPr>
                  </w:pPr>
                  <w:r w:rsidRPr="006D1DDB">
                    <w:rPr>
                      <w:rFonts w:ascii="Times New Roman" w:hAnsi="Times New Roman" w:cs="Times New Roman"/>
                      <w:noProof/>
                      <w:color w:val="000000"/>
                    </w:rPr>
                    <w:t>1.</w:t>
                  </w:r>
                </w:p>
              </w:tc>
              <w:tc>
                <w:tcPr>
                  <w:tcW w:w="2207" w:type="dxa"/>
                </w:tcPr>
                <w:p w:rsidR="00D013BD" w:rsidRPr="006D1DDB" w:rsidRDefault="00D013BD" w:rsidP="00B750B7">
                  <w:pPr>
                    <w:overflowPunct w:val="0"/>
                    <w:autoSpaceDE w:val="0"/>
                    <w:autoSpaceDN w:val="0"/>
                    <w:adjustRightInd w:val="0"/>
                    <w:spacing w:before="20" w:after="0" w:line="240" w:lineRule="auto"/>
                    <w:textAlignment w:val="baseline"/>
                    <w:rPr>
                      <w:rFonts w:ascii="Times New Roman" w:hAnsi="Times New Roman" w:cs="Times New Roman"/>
                      <w:noProof/>
                      <w:color w:val="000000"/>
                    </w:rPr>
                  </w:pPr>
                  <w:r w:rsidRPr="006D1DDB">
                    <w:rPr>
                      <w:rFonts w:ascii="Times New Roman" w:hAnsi="Times New Roman" w:cs="Times New Roman"/>
                      <w:noProof/>
                      <w:color w:val="000000"/>
                    </w:rPr>
                    <w:t>Fruit Science</w:t>
                  </w:r>
                </w:p>
              </w:tc>
              <w:tc>
                <w:tcPr>
                  <w:tcW w:w="1050" w:type="dxa"/>
                </w:tcPr>
                <w:p w:rsidR="00D013BD" w:rsidRPr="006D1DDB" w:rsidRDefault="00D013BD" w:rsidP="00B750B7">
                  <w:pPr>
                    <w:overflowPunct w:val="0"/>
                    <w:autoSpaceDE w:val="0"/>
                    <w:autoSpaceDN w:val="0"/>
                    <w:adjustRightInd w:val="0"/>
                    <w:spacing w:before="20" w:after="0" w:line="240" w:lineRule="auto"/>
                    <w:jc w:val="center"/>
                    <w:textAlignment w:val="baseline"/>
                    <w:rPr>
                      <w:rFonts w:ascii="Times New Roman" w:hAnsi="Times New Roman" w:cs="Times New Roman"/>
                      <w:noProof/>
                      <w:color w:val="000000"/>
                    </w:rPr>
                  </w:pPr>
                  <w:r w:rsidRPr="006D1DDB">
                    <w:rPr>
                      <w:rFonts w:ascii="Times New Roman" w:hAnsi="Times New Roman" w:cs="Times New Roman"/>
                      <w:noProof/>
                      <w:color w:val="000000"/>
                    </w:rPr>
                    <w:t>5</w:t>
                  </w:r>
                </w:p>
              </w:tc>
              <w:tc>
                <w:tcPr>
                  <w:tcW w:w="1002" w:type="dxa"/>
                </w:tcPr>
                <w:p w:rsidR="00D013BD" w:rsidRPr="006D1DDB" w:rsidRDefault="00D013BD" w:rsidP="00B750B7">
                  <w:pPr>
                    <w:overflowPunct w:val="0"/>
                    <w:autoSpaceDE w:val="0"/>
                    <w:autoSpaceDN w:val="0"/>
                    <w:adjustRightInd w:val="0"/>
                    <w:spacing w:before="20" w:after="0" w:line="240" w:lineRule="auto"/>
                    <w:jc w:val="center"/>
                    <w:textAlignment w:val="baseline"/>
                    <w:rPr>
                      <w:rFonts w:ascii="Times New Roman" w:hAnsi="Times New Roman" w:cs="Times New Roman"/>
                      <w:noProof/>
                      <w:color w:val="000000"/>
                    </w:rPr>
                  </w:pPr>
                  <w:r w:rsidRPr="006D1DDB">
                    <w:rPr>
                      <w:rFonts w:ascii="Times New Roman" w:hAnsi="Times New Roman" w:cs="Times New Roman"/>
                      <w:noProof/>
                      <w:color w:val="000000"/>
                    </w:rPr>
                    <w:t>1</w:t>
                  </w:r>
                </w:p>
              </w:tc>
              <w:tc>
                <w:tcPr>
                  <w:tcW w:w="995" w:type="dxa"/>
                </w:tcPr>
                <w:p w:rsidR="00D013BD" w:rsidRPr="006D1DDB" w:rsidRDefault="00D013BD" w:rsidP="00B750B7">
                  <w:pPr>
                    <w:overflowPunct w:val="0"/>
                    <w:autoSpaceDE w:val="0"/>
                    <w:autoSpaceDN w:val="0"/>
                    <w:adjustRightInd w:val="0"/>
                    <w:spacing w:before="20" w:after="0" w:line="240" w:lineRule="auto"/>
                    <w:jc w:val="center"/>
                    <w:textAlignment w:val="baseline"/>
                    <w:rPr>
                      <w:rFonts w:ascii="Times New Roman" w:hAnsi="Times New Roman" w:cs="Times New Roman"/>
                      <w:noProof/>
                      <w:color w:val="000000"/>
                    </w:rPr>
                  </w:pPr>
                  <w:r w:rsidRPr="006D1DDB">
                    <w:rPr>
                      <w:rFonts w:ascii="Times New Roman" w:hAnsi="Times New Roman" w:cs="Times New Roman"/>
                      <w:noProof/>
                      <w:color w:val="000000"/>
                    </w:rPr>
                    <w:t>2</w:t>
                  </w:r>
                </w:p>
              </w:tc>
              <w:tc>
                <w:tcPr>
                  <w:tcW w:w="954" w:type="dxa"/>
                </w:tcPr>
                <w:p w:rsidR="00D013BD" w:rsidRPr="006D1DDB" w:rsidRDefault="00D013BD" w:rsidP="00B750B7">
                  <w:pPr>
                    <w:overflowPunct w:val="0"/>
                    <w:autoSpaceDE w:val="0"/>
                    <w:autoSpaceDN w:val="0"/>
                    <w:adjustRightInd w:val="0"/>
                    <w:spacing w:before="20" w:after="0" w:line="240" w:lineRule="auto"/>
                    <w:jc w:val="center"/>
                    <w:textAlignment w:val="baseline"/>
                    <w:rPr>
                      <w:rFonts w:ascii="Times New Roman" w:hAnsi="Times New Roman" w:cs="Times New Roman"/>
                      <w:noProof/>
                      <w:color w:val="000000"/>
                    </w:rPr>
                  </w:pPr>
                  <w:r w:rsidRPr="006D1DDB">
                    <w:rPr>
                      <w:rFonts w:ascii="Times New Roman" w:hAnsi="Times New Roman" w:cs="Times New Roman"/>
                      <w:noProof/>
                      <w:color w:val="000000"/>
                    </w:rPr>
                    <w:t>1</w:t>
                  </w:r>
                </w:p>
              </w:tc>
              <w:tc>
                <w:tcPr>
                  <w:tcW w:w="738" w:type="dxa"/>
                </w:tcPr>
                <w:p w:rsidR="00D013BD" w:rsidRPr="006D1DDB" w:rsidRDefault="00D013BD" w:rsidP="00B750B7">
                  <w:pPr>
                    <w:overflowPunct w:val="0"/>
                    <w:autoSpaceDE w:val="0"/>
                    <w:autoSpaceDN w:val="0"/>
                    <w:adjustRightInd w:val="0"/>
                    <w:spacing w:before="20" w:after="0" w:line="240" w:lineRule="auto"/>
                    <w:jc w:val="center"/>
                    <w:textAlignment w:val="baseline"/>
                    <w:rPr>
                      <w:rFonts w:ascii="Times New Roman" w:hAnsi="Times New Roman" w:cs="Times New Roman"/>
                      <w:noProof/>
                      <w:color w:val="000000"/>
                    </w:rPr>
                  </w:pPr>
                  <w:r w:rsidRPr="006D1DDB">
                    <w:rPr>
                      <w:rFonts w:ascii="Times New Roman" w:hAnsi="Times New Roman" w:cs="Times New Roman"/>
                      <w:noProof/>
                      <w:color w:val="000000"/>
                    </w:rPr>
                    <w:t>9</w:t>
                  </w:r>
                </w:p>
              </w:tc>
              <w:tc>
                <w:tcPr>
                  <w:tcW w:w="986" w:type="dxa"/>
                  <w:vMerge w:val="restart"/>
                  <w:vAlign w:val="center"/>
                </w:tcPr>
                <w:p w:rsidR="00D013BD" w:rsidRPr="006D1DDB" w:rsidRDefault="00D013BD" w:rsidP="00B750B7">
                  <w:pPr>
                    <w:overflowPunct w:val="0"/>
                    <w:autoSpaceDE w:val="0"/>
                    <w:autoSpaceDN w:val="0"/>
                    <w:adjustRightInd w:val="0"/>
                    <w:spacing w:before="20" w:after="0" w:line="240" w:lineRule="auto"/>
                    <w:jc w:val="center"/>
                    <w:textAlignment w:val="baseline"/>
                    <w:rPr>
                      <w:rFonts w:ascii="Times New Roman" w:hAnsi="Times New Roman" w:cs="Times New Roman"/>
                      <w:noProof/>
                      <w:color w:val="000000"/>
                    </w:rPr>
                  </w:pPr>
                </w:p>
                <w:p w:rsidR="00D013BD" w:rsidRPr="006D1DDB" w:rsidRDefault="00D013BD" w:rsidP="00B750B7">
                  <w:pPr>
                    <w:overflowPunct w:val="0"/>
                    <w:autoSpaceDE w:val="0"/>
                    <w:autoSpaceDN w:val="0"/>
                    <w:adjustRightInd w:val="0"/>
                    <w:spacing w:before="20" w:after="0" w:line="240" w:lineRule="auto"/>
                    <w:textAlignment w:val="baseline"/>
                    <w:rPr>
                      <w:rFonts w:ascii="Times New Roman" w:hAnsi="Times New Roman" w:cs="Times New Roman"/>
                      <w:noProof/>
                      <w:color w:val="000000"/>
                    </w:rPr>
                  </w:pPr>
                  <w:r>
                    <w:rPr>
                      <w:rFonts w:ascii="Times New Roman" w:hAnsi="Times New Roman" w:cs="Times New Roman"/>
                      <w:noProof/>
                      <w:color w:val="000000"/>
                    </w:rPr>
                    <w:t xml:space="preserve">  </w:t>
                  </w:r>
                  <w:r w:rsidRPr="006D1DDB">
                    <w:rPr>
                      <w:rFonts w:ascii="Times New Roman" w:hAnsi="Times New Roman" w:cs="Times New Roman"/>
                      <w:noProof/>
                      <w:color w:val="000000"/>
                    </w:rPr>
                    <w:t xml:space="preserve">      4</w:t>
                  </w:r>
                </w:p>
              </w:tc>
              <w:tc>
                <w:tcPr>
                  <w:tcW w:w="946" w:type="dxa"/>
                  <w:vMerge w:val="restart"/>
                </w:tcPr>
                <w:p w:rsidR="00D013BD" w:rsidRPr="006D1DDB" w:rsidRDefault="007171AF" w:rsidP="00B750B7">
                  <w:pPr>
                    <w:overflowPunct w:val="0"/>
                    <w:autoSpaceDE w:val="0"/>
                    <w:autoSpaceDN w:val="0"/>
                    <w:adjustRightInd w:val="0"/>
                    <w:spacing w:before="20" w:after="0" w:line="240" w:lineRule="auto"/>
                    <w:jc w:val="center"/>
                    <w:textAlignment w:val="baseline"/>
                    <w:rPr>
                      <w:rFonts w:ascii="Times New Roman" w:hAnsi="Times New Roman" w:cs="Times New Roman"/>
                      <w:noProof/>
                      <w:color w:val="000000"/>
                    </w:rPr>
                  </w:pPr>
                  <w:r>
                    <w:rPr>
                      <w:rFonts w:ascii="Times New Roman" w:hAnsi="Times New Roman" w:cs="Times New Roman"/>
                      <w:noProof/>
                      <w:color w:val="000000"/>
                    </w:rPr>
                    <w:pict>
                      <v:shape id="_x0000_s1037" type="#_x0000_t88" style="position:absolute;left:0;text-align:left;margin-left:-4.85pt;margin-top:1.15pt;width:12.75pt;height:165.7pt;z-index:251666432;mso-position-horizontal-relative:text;mso-position-vertical-relative:text"/>
                    </w:pict>
                  </w:r>
                </w:p>
                <w:p w:rsidR="00D013BD" w:rsidRPr="006D1DDB" w:rsidRDefault="00D013BD" w:rsidP="00B750B7">
                  <w:pPr>
                    <w:overflowPunct w:val="0"/>
                    <w:autoSpaceDE w:val="0"/>
                    <w:autoSpaceDN w:val="0"/>
                    <w:adjustRightInd w:val="0"/>
                    <w:spacing w:before="20" w:after="0" w:line="240" w:lineRule="auto"/>
                    <w:jc w:val="center"/>
                    <w:textAlignment w:val="baseline"/>
                    <w:rPr>
                      <w:rFonts w:ascii="Times New Roman" w:hAnsi="Times New Roman" w:cs="Times New Roman"/>
                      <w:noProof/>
                      <w:color w:val="000000"/>
                    </w:rPr>
                  </w:pPr>
                </w:p>
                <w:p w:rsidR="00D013BD" w:rsidRPr="006D1DDB" w:rsidRDefault="00D013BD" w:rsidP="00B750B7">
                  <w:pPr>
                    <w:overflowPunct w:val="0"/>
                    <w:autoSpaceDE w:val="0"/>
                    <w:autoSpaceDN w:val="0"/>
                    <w:adjustRightInd w:val="0"/>
                    <w:spacing w:before="20" w:after="0" w:line="240" w:lineRule="auto"/>
                    <w:jc w:val="center"/>
                    <w:textAlignment w:val="baseline"/>
                    <w:rPr>
                      <w:rFonts w:ascii="Times New Roman" w:hAnsi="Times New Roman" w:cs="Times New Roman"/>
                      <w:noProof/>
                      <w:color w:val="000000"/>
                    </w:rPr>
                  </w:pPr>
                </w:p>
                <w:p w:rsidR="00D013BD" w:rsidRPr="006D1DDB" w:rsidRDefault="00D013BD" w:rsidP="00B750B7">
                  <w:pPr>
                    <w:overflowPunct w:val="0"/>
                    <w:autoSpaceDE w:val="0"/>
                    <w:autoSpaceDN w:val="0"/>
                    <w:adjustRightInd w:val="0"/>
                    <w:spacing w:before="20" w:after="0" w:line="240" w:lineRule="auto"/>
                    <w:jc w:val="center"/>
                    <w:textAlignment w:val="baseline"/>
                    <w:rPr>
                      <w:rFonts w:ascii="Times New Roman" w:hAnsi="Times New Roman" w:cs="Times New Roman"/>
                      <w:noProof/>
                      <w:color w:val="000000"/>
                    </w:rPr>
                  </w:pPr>
                </w:p>
                <w:p w:rsidR="00D013BD" w:rsidRPr="006D1DDB" w:rsidRDefault="00D013BD" w:rsidP="00B750B7">
                  <w:pPr>
                    <w:overflowPunct w:val="0"/>
                    <w:autoSpaceDE w:val="0"/>
                    <w:autoSpaceDN w:val="0"/>
                    <w:adjustRightInd w:val="0"/>
                    <w:spacing w:before="20" w:after="0" w:line="240" w:lineRule="auto"/>
                    <w:jc w:val="center"/>
                    <w:textAlignment w:val="baseline"/>
                    <w:rPr>
                      <w:rFonts w:ascii="Times New Roman" w:hAnsi="Times New Roman" w:cs="Times New Roman"/>
                      <w:noProof/>
                      <w:color w:val="000000"/>
                    </w:rPr>
                  </w:pPr>
                  <w:r w:rsidRPr="006D1DDB">
                    <w:rPr>
                      <w:rFonts w:ascii="Times New Roman" w:hAnsi="Times New Roman" w:cs="Times New Roman"/>
                      <w:noProof/>
                      <w:color w:val="000000"/>
                    </w:rPr>
                    <w:t xml:space="preserve">   </w:t>
                  </w:r>
                </w:p>
                <w:p w:rsidR="00D013BD" w:rsidRPr="006D1DDB" w:rsidRDefault="00D013BD" w:rsidP="00B750B7">
                  <w:pPr>
                    <w:overflowPunct w:val="0"/>
                    <w:autoSpaceDE w:val="0"/>
                    <w:autoSpaceDN w:val="0"/>
                    <w:adjustRightInd w:val="0"/>
                    <w:spacing w:before="20" w:after="0" w:line="240" w:lineRule="auto"/>
                    <w:jc w:val="center"/>
                    <w:textAlignment w:val="baseline"/>
                    <w:rPr>
                      <w:rFonts w:ascii="Times New Roman" w:hAnsi="Times New Roman" w:cs="Times New Roman"/>
                      <w:noProof/>
                      <w:color w:val="000000"/>
                    </w:rPr>
                  </w:pPr>
                  <w:r w:rsidRPr="006D1DDB">
                    <w:rPr>
                      <w:rFonts w:ascii="Times New Roman" w:hAnsi="Times New Roman" w:cs="Times New Roman"/>
                      <w:noProof/>
                      <w:color w:val="000000"/>
                    </w:rPr>
                    <w:t xml:space="preserve">     1</w:t>
                  </w:r>
                </w:p>
                <w:p w:rsidR="00D013BD" w:rsidRPr="006D1DDB" w:rsidRDefault="00D013BD" w:rsidP="00B750B7">
                  <w:pPr>
                    <w:overflowPunct w:val="0"/>
                    <w:autoSpaceDE w:val="0"/>
                    <w:autoSpaceDN w:val="0"/>
                    <w:adjustRightInd w:val="0"/>
                    <w:spacing w:before="20" w:after="0" w:line="240" w:lineRule="auto"/>
                    <w:jc w:val="center"/>
                    <w:textAlignment w:val="baseline"/>
                    <w:rPr>
                      <w:rFonts w:ascii="Times New Roman" w:hAnsi="Times New Roman" w:cs="Times New Roman"/>
                      <w:noProof/>
                      <w:color w:val="000000"/>
                    </w:rPr>
                  </w:pPr>
                </w:p>
              </w:tc>
              <w:tc>
                <w:tcPr>
                  <w:tcW w:w="818" w:type="dxa"/>
                </w:tcPr>
                <w:p w:rsidR="00D013BD" w:rsidRPr="006D1DDB" w:rsidRDefault="00D013BD" w:rsidP="00B750B7">
                  <w:pPr>
                    <w:overflowPunct w:val="0"/>
                    <w:autoSpaceDE w:val="0"/>
                    <w:autoSpaceDN w:val="0"/>
                    <w:adjustRightInd w:val="0"/>
                    <w:spacing w:before="20" w:after="0" w:line="240" w:lineRule="auto"/>
                    <w:jc w:val="center"/>
                    <w:textAlignment w:val="baseline"/>
                    <w:rPr>
                      <w:rFonts w:ascii="Times New Roman" w:hAnsi="Times New Roman" w:cs="Times New Roman"/>
                      <w:noProof/>
                      <w:color w:val="000000"/>
                    </w:rPr>
                  </w:pPr>
                  <w:r w:rsidRPr="006D1DDB">
                    <w:rPr>
                      <w:rFonts w:ascii="Times New Roman" w:hAnsi="Times New Roman" w:cs="Times New Roman"/>
                      <w:noProof/>
                      <w:color w:val="000000"/>
                    </w:rPr>
                    <w:t>9</w:t>
                  </w:r>
                </w:p>
              </w:tc>
            </w:tr>
            <w:tr w:rsidR="00D543F1" w:rsidRPr="006D1DDB" w:rsidTr="009256F2">
              <w:tc>
                <w:tcPr>
                  <w:tcW w:w="540" w:type="dxa"/>
                </w:tcPr>
                <w:p w:rsidR="00D013BD" w:rsidRPr="006D1DDB" w:rsidRDefault="00D013BD" w:rsidP="00B750B7">
                  <w:pPr>
                    <w:overflowPunct w:val="0"/>
                    <w:autoSpaceDE w:val="0"/>
                    <w:autoSpaceDN w:val="0"/>
                    <w:adjustRightInd w:val="0"/>
                    <w:spacing w:before="20" w:after="0" w:line="240" w:lineRule="auto"/>
                    <w:jc w:val="center"/>
                    <w:textAlignment w:val="baseline"/>
                    <w:rPr>
                      <w:rFonts w:ascii="Times New Roman" w:hAnsi="Times New Roman" w:cs="Times New Roman"/>
                      <w:noProof/>
                      <w:color w:val="000000"/>
                    </w:rPr>
                  </w:pPr>
                  <w:r w:rsidRPr="006D1DDB">
                    <w:rPr>
                      <w:rFonts w:ascii="Times New Roman" w:hAnsi="Times New Roman" w:cs="Times New Roman"/>
                      <w:noProof/>
                      <w:color w:val="000000"/>
                    </w:rPr>
                    <w:t>2.</w:t>
                  </w:r>
                </w:p>
              </w:tc>
              <w:tc>
                <w:tcPr>
                  <w:tcW w:w="2207" w:type="dxa"/>
                </w:tcPr>
                <w:p w:rsidR="00D013BD" w:rsidRPr="006D1DDB" w:rsidRDefault="00D013BD" w:rsidP="00B750B7">
                  <w:pPr>
                    <w:overflowPunct w:val="0"/>
                    <w:autoSpaceDE w:val="0"/>
                    <w:autoSpaceDN w:val="0"/>
                    <w:adjustRightInd w:val="0"/>
                    <w:spacing w:before="20" w:after="0" w:line="240" w:lineRule="auto"/>
                    <w:textAlignment w:val="baseline"/>
                    <w:rPr>
                      <w:rFonts w:ascii="Times New Roman" w:hAnsi="Times New Roman" w:cs="Times New Roman"/>
                      <w:noProof/>
                      <w:color w:val="000000"/>
                    </w:rPr>
                  </w:pPr>
                  <w:r w:rsidRPr="006D1DDB">
                    <w:rPr>
                      <w:rFonts w:ascii="Times New Roman" w:hAnsi="Times New Roman" w:cs="Times New Roman"/>
                      <w:noProof/>
                      <w:color w:val="000000"/>
                    </w:rPr>
                    <w:t>Vegetable Science</w:t>
                  </w:r>
                </w:p>
              </w:tc>
              <w:tc>
                <w:tcPr>
                  <w:tcW w:w="1050" w:type="dxa"/>
                </w:tcPr>
                <w:p w:rsidR="00D013BD" w:rsidRPr="006D1DDB" w:rsidRDefault="00D013BD" w:rsidP="00B750B7">
                  <w:pPr>
                    <w:overflowPunct w:val="0"/>
                    <w:autoSpaceDE w:val="0"/>
                    <w:autoSpaceDN w:val="0"/>
                    <w:adjustRightInd w:val="0"/>
                    <w:spacing w:before="20" w:after="0" w:line="240" w:lineRule="auto"/>
                    <w:jc w:val="center"/>
                    <w:textAlignment w:val="baseline"/>
                    <w:rPr>
                      <w:rFonts w:ascii="Times New Roman" w:hAnsi="Times New Roman" w:cs="Times New Roman"/>
                      <w:noProof/>
                      <w:color w:val="000000"/>
                    </w:rPr>
                  </w:pPr>
                  <w:r w:rsidRPr="006D1DDB">
                    <w:rPr>
                      <w:rFonts w:ascii="Times New Roman" w:hAnsi="Times New Roman" w:cs="Times New Roman"/>
                      <w:noProof/>
                      <w:color w:val="000000"/>
                    </w:rPr>
                    <w:t>6</w:t>
                  </w:r>
                </w:p>
              </w:tc>
              <w:tc>
                <w:tcPr>
                  <w:tcW w:w="1002" w:type="dxa"/>
                </w:tcPr>
                <w:p w:rsidR="00D013BD" w:rsidRPr="006D1DDB" w:rsidRDefault="00D013BD" w:rsidP="00B750B7">
                  <w:pPr>
                    <w:overflowPunct w:val="0"/>
                    <w:autoSpaceDE w:val="0"/>
                    <w:autoSpaceDN w:val="0"/>
                    <w:adjustRightInd w:val="0"/>
                    <w:spacing w:before="20" w:after="0" w:line="240" w:lineRule="auto"/>
                    <w:jc w:val="center"/>
                    <w:textAlignment w:val="baseline"/>
                    <w:rPr>
                      <w:rFonts w:ascii="Times New Roman" w:hAnsi="Times New Roman" w:cs="Times New Roman"/>
                      <w:noProof/>
                      <w:color w:val="000000"/>
                    </w:rPr>
                  </w:pPr>
                  <w:r w:rsidRPr="006D1DDB">
                    <w:rPr>
                      <w:rFonts w:ascii="Times New Roman" w:hAnsi="Times New Roman" w:cs="Times New Roman"/>
                      <w:noProof/>
                      <w:color w:val="000000"/>
                    </w:rPr>
                    <w:t>1</w:t>
                  </w:r>
                </w:p>
              </w:tc>
              <w:tc>
                <w:tcPr>
                  <w:tcW w:w="995" w:type="dxa"/>
                </w:tcPr>
                <w:p w:rsidR="00D013BD" w:rsidRPr="006D1DDB" w:rsidRDefault="00D013BD" w:rsidP="00B750B7">
                  <w:pPr>
                    <w:overflowPunct w:val="0"/>
                    <w:autoSpaceDE w:val="0"/>
                    <w:autoSpaceDN w:val="0"/>
                    <w:adjustRightInd w:val="0"/>
                    <w:spacing w:before="20" w:after="0" w:line="240" w:lineRule="auto"/>
                    <w:jc w:val="center"/>
                    <w:textAlignment w:val="baseline"/>
                    <w:rPr>
                      <w:rFonts w:ascii="Times New Roman" w:hAnsi="Times New Roman" w:cs="Times New Roman"/>
                      <w:noProof/>
                      <w:color w:val="000000"/>
                    </w:rPr>
                  </w:pPr>
                  <w:r w:rsidRPr="006D1DDB">
                    <w:rPr>
                      <w:rFonts w:ascii="Times New Roman" w:hAnsi="Times New Roman" w:cs="Times New Roman"/>
                      <w:noProof/>
                      <w:color w:val="000000"/>
                    </w:rPr>
                    <w:t>3</w:t>
                  </w:r>
                </w:p>
              </w:tc>
              <w:tc>
                <w:tcPr>
                  <w:tcW w:w="954" w:type="dxa"/>
                </w:tcPr>
                <w:p w:rsidR="00D013BD" w:rsidRPr="006D1DDB" w:rsidRDefault="00D013BD" w:rsidP="00B750B7">
                  <w:pPr>
                    <w:overflowPunct w:val="0"/>
                    <w:autoSpaceDE w:val="0"/>
                    <w:autoSpaceDN w:val="0"/>
                    <w:adjustRightInd w:val="0"/>
                    <w:spacing w:before="20" w:after="0" w:line="240" w:lineRule="auto"/>
                    <w:jc w:val="center"/>
                    <w:textAlignment w:val="baseline"/>
                    <w:rPr>
                      <w:rFonts w:ascii="Times New Roman" w:hAnsi="Times New Roman" w:cs="Times New Roman"/>
                      <w:noProof/>
                      <w:color w:val="000000"/>
                    </w:rPr>
                  </w:pPr>
                  <w:r w:rsidRPr="006D1DDB">
                    <w:rPr>
                      <w:rFonts w:ascii="Times New Roman" w:hAnsi="Times New Roman" w:cs="Times New Roman"/>
                      <w:noProof/>
                      <w:color w:val="000000"/>
                    </w:rPr>
                    <w:t>1</w:t>
                  </w:r>
                </w:p>
              </w:tc>
              <w:tc>
                <w:tcPr>
                  <w:tcW w:w="738" w:type="dxa"/>
                </w:tcPr>
                <w:p w:rsidR="00D013BD" w:rsidRPr="006D1DDB" w:rsidRDefault="00D013BD" w:rsidP="00B750B7">
                  <w:pPr>
                    <w:overflowPunct w:val="0"/>
                    <w:autoSpaceDE w:val="0"/>
                    <w:autoSpaceDN w:val="0"/>
                    <w:adjustRightInd w:val="0"/>
                    <w:spacing w:before="20" w:after="0" w:line="240" w:lineRule="auto"/>
                    <w:jc w:val="center"/>
                    <w:textAlignment w:val="baseline"/>
                    <w:rPr>
                      <w:rFonts w:ascii="Times New Roman" w:hAnsi="Times New Roman" w:cs="Times New Roman"/>
                      <w:noProof/>
                      <w:color w:val="000000"/>
                    </w:rPr>
                  </w:pPr>
                  <w:r w:rsidRPr="006D1DDB">
                    <w:rPr>
                      <w:rFonts w:ascii="Times New Roman" w:hAnsi="Times New Roman" w:cs="Times New Roman"/>
                      <w:noProof/>
                      <w:color w:val="000000"/>
                    </w:rPr>
                    <w:t>11</w:t>
                  </w:r>
                </w:p>
              </w:tc>
              <w:tc>
                <w:tcPr>
                  <w:tcW w:w="986" w:type="dxa"/>
                  <w:vMerge/>
                </w:tcPr>
                <w:p w:rsidR="00D013BD" w:rsidRPr="006D1DDB" w:rsidRDefault="00D013BD" w:rsidP="00B750B7">
                  <w:pPr>
                    <w:overflowPunct w:val="0"/>
                    <w:autoSpaceDE w:val="0"/>
                    <w:autoSpaceDN w:val="0"/>
                    <w:adjustRightInd w:val="0"/>
                    <w:spacing w:before="20" w:after="0" w:line="240" w:lineRule="auto"/>
                    <w:jc w:val="center"/>
                    <w:textAlignment w:val="baseline"/>
                    <w:rPr>
                      <w:rFonts w:ascii="Times New Roman" w:hAnsi="Times New Roman" w:cs="Times New Roman"/>
                      <w:noProof/>
                      <w:color w:val="000000"/>
                    </w:rPr>
                  </w:pPr>
                </w:p>
              </w:tc>
              <w:tc>
                <w:tcPr>
                  <w:tcW w:w="946" w:type="dxa"/>
                  <w:vMerge/>
                </w:tcPr>
                <w:p w:rsidR="00D013BD" w:rsidRPr="006D1DDB" w:rsidRDefault="00D013BD" w:rsidP="00B750B7">
                  <w:pPr>
                    <w:overflowPunct w:val="0"/>
                    <w:autoSpaceDE w:val="0"/>
                    <w:autoSpaceDN w:val="0"/>
                    <w:adjustRightInd w:val="0"/>
                    <w:spacing w:before="20" w:after="0" w:line="240" w:lineRule="auto"/>
                    <w:jc w:val="center"/>
                    <w:textAlignment w:val="baseline"/>
                    <w:rPr>
                      <w:rFonts w:ascii="Times New Roman" w:hAnsi="Times New Roman" w:cs="Times New Roman"/>
                      <w:noProof/>
                      <w:color w:val="000000"/>
                    </w:rPr>
                  </w:pPr>
                </w:p>
              </w:tc>
              <w:tc>
                <w:tcPr>
                  <w:tcW w:w="818" w:type="dxa"/>
                </w:tcPr>
                <w:p w:rsidR="00D013BD" w:rsidRPr="006D1DDB" w:rsidRDefault="00D013BD" w:rsidP="00B750B7">
                  <w:pPr>
                    <w:overflowPunct w:val="0"/>
                    <w:autoSpaceDE w:val="0"/>
                    <w:autoSpaceDN w:val="0"/>
                    <w:adjustRightInd w:val="0"/>
                    <w:spacing w:before="20" w:after="0" w:line="240" w:lineRule="auto"/>
                    <w:jc w:val="center"/>
                    <w:textAlignment w:val="baseline"/>
                    <w:rPr>
                      <w:rFonts w:ascii="Times New Roman" w:hAnsi="Times New Roman" w:cs="Times New Roman"/>
                      <w:noProof/>
                      <w:color w:val="000000"/>
                    </w:rPr>
                  </w:pPr>
                  <w:r w:rsidRPr="006D1DDB">
                    <w:rPr>
                      <w:rFonts w:ascii="Times New Roman" w:hAnsi="Times New Roman" w:cs="Times New Roman"/>
                      <w:noProof/>
                      <w:color w:val="000000"/>
                    </w:rPr>
                    <w:t>11</w:t>
                  </w:r>
                </w:p>
              </w:tc>
            </w:tr>
            <w:tr w:rsidR="00D543F1" w:rsidRPr="006D1DDB" w:rsidTr="009256F2">
              <w:tc>
                <w:tcPr>
                  <w:tcW w:w="540" w:type="dxa"/>
                </w:tcPr>
                <w:p w:rsidR="00D013BD" w:rsidRPr="006D1DDB" w:rsidRDefault="00D013BD" w:rsidP="00B750B7">
                  <w:pPr>
                    <w:overflowPunct w:val="0"/>
                    <w:autoSpaceDE w:val="0"/>
                    <w:autoSpaceDN w:val="0"/>
                    <w:adjustRightInd w:val="0"/>
                    <w:spacing w:before="20" w:after="0" w:line="240" w:lineRule="auto"/>
                    <w:jc w:val="center"/>
                    <w:textAlignment w:val="baseline"/>
                    <w:rPr>
                      <w:rFonts w:ascii="Times New Roman" w:hAnsi="Times New Roman" w:cs="Times New Roman"/>
                      <w:noProof/>
                      <w:color w:val="000000"/>
                    </w:rPr>
                  </w:pPr>
                  <w:r w:rsidRPr="006D1DDB">
                    <w:rPr>
                      <w:rFonts w:ascii="Times New Roman" w:hAnsi="Times New Roman" w:cs="Times New Roman"/>
                      <w:noProof/>
                      <w:color w:val="000000"/>
                    </w:rPr>
                    <w:t>3.</w:t>
                  </w:r>
                </w:p>
              </w:tc>
              <w:tc>
                <w:tcPr>
                  <w:tcW w:w="2207" w:type="dxa"/>
                </w:tcPr>
                <w:p w:rsidR="00D013BD" w:rsidRPr="006D1DDB" w:rsidRDefault="00D013BD" w:rsidP="00B750B7">
                  <w:pPr>
                    <w:overflowPunct w:val="0"/>
                    <w:autoSpaceDE w:val="0"/>
                    <w:autoSpaceDN w:val="0"/>
                    <w:adjustRightInd w:val="0"/>
                    <w:spacing w:before="20" w:after="0" w:line="240" w:lineRule="auto"/>
                    <w:textAlignment w:val="baseline"/>
                    <w:rPr>
                      <w:rFonts w:ascii="Times New Roman" w:hAnsi="Times New Roman" w:cs="Times New Roman"/>
                      <w:noProof/>
                      <w:color w:val="000000"/>
                    </w:rPr>
                  </w:pPr>
                  <w:r w:rsidRPr="006D1DDB">
                    <w:rPr>
                      <w:rFonts w:ascii="Times New Roman" w:hAnsi="Times New Roman" w:cs="Times New Roman"/>
                      <w:noProof/>
                      <w:color w:val="000000"/>
                    </w:rPr>
                    <w:t>Floriculture and Landscape Architecture</w:t>
                  </w:r>
                </w:p>
              </w:tc>
              <w:tc>
                <w:tcPr>
                  <w:tcW w:w="1050" w:type="dxa"/>
                </w:tcPr>
                <w:p w:rsidR="00D013BD" w:rsidRPr="006D1DDB" w:rsidRDefault="00D013BD" w:rsidP="00B750B7">
                  <w:pPr>
                    <w:overflowPunct w:val="0"/>
                    <w:autoSpaceDE w:val="0"/>
                    <w:autoSpaceDN w:val="0"/>
                    <w:adjustRightInd w:val="0"/>
                    <w:spacing w:before="20" w:after="0" w:line="240" w:lineRule="auto"/>
                    <w:jc w:val="center"/>
                    <w:textAlignment w:val="baseline"/>
                    <w:rPr>
                      <w:rFonts w:ascii="Times New Roman" w:hAnsi="Times New Roman" w:cs="Times New Roman"/>
                      <w:noProof/>
                      <w:color w:val="000000"/>
                    </w:rPr>
                  </w:pPr>
                  <w:r w:rsidRPr="006D1DDB">
                    <w:rPr>
                      <w:rFonts w:ascii="Times New Roman" w:hAnsi="Times New Roman" w:cs="Times New Roman"/>
                      <w:noProof/>
                      <w:color w:val="000000"/>
                    </w:rPr>
                    <w:t>4</w:t>
                  </w:r>
                </w:p>
              </w:tc>
              <w:tc>
                <w:tcPr>
                  <w:tcW w:w="1002" w:type="dxa"/>
                </w:tcPr>
                <w:p w:rsidR="00D013BD" w:rsidRPr="006D1DDB" w:rsidRDefault="00D013BD" w:rsidP="00B750B7">
                  <w:pPr>
                    <w:overflowPunct w:val="0"/>
                    <w:autoSpaceDE w:val="0"/>
                    <w:autoSpaceDN w:val="0"/>
                    <w:adjustRightInd w:val="0"/>
                    <w:spacing w:before="20" w:after="0" w:line="240" w:lineRule="auto"/>
                    <w:jc w:val="center"/>
                    <w:textAlignment w:val="baseline"/>
                    <w:rPr>
                      <w:rFonts w:ascii="Times New Roman" w:hAnsi="Times New Roman" w:cs="Times New Roman"/>
                      <w:noProof/>
                      <w:color w:val="000000"/>
                    </w:rPr>
                  </w:pPr>
                  <w:r w:rsidRPr="006D1DDB">
                    <w:rPr>
                      <w:rFonts w:ascii="Times New Roman" w:hAnsi="Times New Roman" w:cs="Times New Roman"/>
                      <w:noProof/>
                      <w:color w:val="000000"/>
                    </w:rPr>
                    <w:t>1</w:t>
                  </w:r>
                </w:p>
              </w:tc>
              <w:tc>
                <w:tcPr>
                  <w:tcW w:w="995" w:type="dxa"/>
                </w:tcPr>
                <w:p w:rsidR="00D013BD" w:rsidRPr="006D1DDB" w:rsidRDefault="00D013BD" w:rsidP="00B750B7">
                  <w:pPr>
                    <w:overflowPunct w:val="0"/>
                    <w:autoSpaceDE w:val="0"/>
                    <w:autoSpaceDN w:val="0"/>
                    <w:adjustRightInd w:val="0"/>
                    <w:spacing w:before="20" w:after="0" w:line="240" w:lineRule="auto"/>
                    <w:jc w:val="center"/>
                    <w:textAlignment w:val="baseline"/>
                    <w:rPr>
                      <w:rFonts w:ascii="Times New Roman" w:hAnsi="Times New Roman" w:cs="Times New Roman"/>
                      <w:noProof/>
                      <w:color w:val="000000"/>
                    </w:rPr>
                  </w:pPr>
                  <w:r w:rsidRPr="006D1DDB">
                    <w:rPr>
                      <w:rFonts w:ascii="Times New Roman" w:hAnsi="Times New Roman" w:cs="Times New Roman"/>
                      <w:noProof/>
                      <w:color w:val="000000"/>
                    </w:rPr>
                    <w:t>2</w:t>
                  </w:r>
                </w:p>
              </w:tc>
              <w:tc>
                <w:tcPr>
                  <w:tcW w:w="954" w:type="dxa"/>
                </w:tcPr>
                <w:p w:rsidR="00D013BD" w:rsidRPr="006D1DDB" w:rsidRDefault="00D013BD" w:rsidP="00B750B7">
                  <w:pPr>
                    <w:overflowPunct w:val="0"/>
                    <w:autoSpaceDE w:val="0"/>
                    <w:autoSpaceDN w:val="0"/>
                    <w:adjustRightInd w:val="0"/>
                    <w:spacing w:before="20" w:after="0" w:line="240" w:lineRule="auto"/>
                    <w:jc w:val="center"/>
                    <w:textAlignment w:val="baseline"/>
                    <w:rPr>
                      <w:rFonts w:ascii="Times New Roman" w:hAnsi="Times New Roman" w:cs="Times New Roman"/>
                      <w:noProof/>
                      <w:color w:val="000000"/>
                    </w:rPr>
                  </w:pPr>
                  <w:r w:rsidRPr="006D1DDB">
                    <w:rPr>
                      <w:rFonts w:ascii="Times New Roman" w:hAnsi="Times New Roman" w:cs="Times New Roman"/>
                      <w:noProof/>
                      <w:color w:val="000000"/>
                    </w:rPr>
                    <w:t>1</w:t>
                  </w:r>
                </w:p>
              </w:tc>
              <w:tc>
                <w:tcPr>
                  <w:tcW w:w="738" w:type="dxa"/>
                </w:tcPr>
                <w:p w:rsidR="00D013BD" w:rsidRPr="006D1DDB" w:rsidRDefault="00D013BD" w:rsidP="00B750B7">
                  <w:pPr>
                    <w:overflowPunct w:val="0"/>
                    <w:autoSpaceDE w:val="0"/>
                    <w:autoSpaceDN w:val="0"/>
                    <w:adjustRightInd w:val="0"/>
                    <w:spacing w:before="20" w:after="0" w:line="240" w:lineRule="auto"/>
                    <w:jc w:val="center"/>
                    <w:textAlignment w:val="baseline"/>
                    <w:rPr>
                      <w:rFonts w:ascii="Times New Roman" w:hAnsi="Times New Roman" w:cs="Times New Roman"/>
                      <w:noProof/>
                      <w:color w:val="000000"/>
                    </w:rPr>
                  </w:pPr>
                  <w:r w:rsidRPr="006D1DDB">
                    <w:rPr>
                      <w:rFonts w:ascii="Times New Roman" w:hAnsi="Times New Roman" w:cs="Times New Roman"/>
                      <w:noProof/>
                      <w:color w:val="000000"/>
                    </w:rPr>
                    <w:t>8</w:t>
                  </w:r>
                </w:p>
              </w:tc>
              <w:tc>
                <w:tcPr>
                  <w:tcW w:w="986" w:type="dxa"/>
                  <w:vMerge/>
                </w:tcPr>
                <w:p w:rsidR="00D013BD" w:rsidRPr="006D1DDB" w:rsidRDefault="00D013BD" w:rsidP="00B750B7">
                  <w:pPr>
                    <w:overflowPunct w:val="0"/>
                    <w:autoSpaceDE w:val="0"/>
                    <w:autoSpaceDN w:val="0"/>
                    <w:adjustRightInd w:val="0"/>
                    <w:spacing w:before="20" w:after="0" w:line="240" w:lineRule="auto"/>
                    <w:jc w:val="center"/>
                    <w:textAlignment w:val="baseline"/>
                    <w:rPr>
                      <w:rFonts w:ascii="Times New Roman" w:hAnsi="Times New Roman" w:cs="Times New Roman"/>
                      <w:noProof/>
                      <w:color w:val="000000"/>
                    </w:rPr>
                  </w:pPr>
                </w:p>
              </w:tc>
              <w:tc>
                <w:tcPr>
                  <w:tcW w:w="946" w:type="dxa"/>
                  <w:vMerge/>
                </w:tcPr>
                <w:p w:rsidR="00D013BD" w:rsidRPr="006D1DDB" w:rsidRDefault="00D013BD" w:rsidP="00B750B7">
                  <w:pPr>
                    <w:overflowPunct w:val="0"/>
                    <w:autoSpaceDE w:val="0"/>
                    <w:autoSpaceDN w:val="0"/>
                    <w:adjustRightInd w:val="0"/>
                    <w:spacing w:before="20" w:after="0" w:line="240" w:lineRule="auto"/>
                    <w:jc w:val="center"/>
                    <w:textAlignment w:val="baseline"/>
                    <w:rPr>
                      <w:rFonts w:ascii="Times New Roman" w:hAnsi="Times New Roman" w:cs="Times New Roman"/>
                      <w:noProof/>
                      <w:color w:val="000000"/>
                    </w:rPr>
                  </w:pPr>
                </w:p>
              </w:tc>
              <w:tc>
                <w:tcPr>
                  <w:tcW w:w="818" w:type="dxa"/>
                </w:tcPr>
                <w:p w:rsidR="00D013BD" w:rsidRPr="006D1DDB" w:rsidRDefault="00D013BD" w:rsidP="00B750B7">
                  <w:pPr>
                    <w:overflowPunct w:val="0"/>
                    <w:autoSpaceDE w:val="0"/>
                    <w:autoSpaceDN w:val="0"/>
                    <w:adjustRightInd w:val="0"/>
                    <w:spacing w:before="20" w:after="0" w:line="240" w:lineRule="auto"/>
                    <w:jc w:val="center"/>
                    <w:textAlignment w:val="baseline"/>
                    <w:rPr>
                      <w:rFonts w:ascii="Times New Roman" w:hAnsi="Times New Roman" w:cs="Times New Roman"/>
                      <w:noProof/>
                      <w:color w:val="000000"/>
                    </w:rPr>
                  </w:pPr>
                  <w:r w:rsidRPr="006D1DDB">
                    <w:rPr>
                      <w:rFonts w:ascii="Times New Roman" w:hAnsi="Times New Roman" w:cs="Times New Roman"/>
                      <w:noProof/>
                      <w:color w:val="000000"/>
                    </w:rPr>
                    <w:t>8</w:t>
                  </w:r>
                </w:p>
              </w:tc>
            </w:tr>
            <w:tr w:rsidR="00D543F1" w:rsidRPr="006D1DDB" w:rsidTr="009256F2">
              <w:tc>
                <w:tcPr>
                  <w:tcW w:w="540" w:type="dxa"/>
                </w:tcPr>
                <w:p w:rsidR="00D013BD" w:rsidRPr="006D1DDB" w:rsidRDefault="00D013BD" w:rsidP="00B750B7">
                  <w:pPr>
                    <w:overflowPunct w:val="0"/>
                    <w:autoSpaceDE w:val="0"/>
                    <w:autoSpaceDN w:val="0"/>
                    <w:adjustRightInd w:val="0"/>
                    <w:spacing w:before="20" w:after="0" w:line="240" w:lineRule="auto"/>
                    <w:jc w:val="center"/>
                    <w:textAlignment w:val="baseline"/>
                    <w:rPr>
                      <w:rFonts w:ascii="Times New Roman" w:hAnsi="Times New Roman" w:cs="Times New Roman"/>
                      <w:noProof/>
                      <w:color w:val="000000"/>
                    </w:rPr>
                  </w:pPr>
                  <w:r w:rsidRPr="006D1DDB">
                    <w:rPr>
                      <w:rFonts w:ascii="Times New Roman" w:hAnsi="Times New Roman" w:cs="Times New Roman"/>
                      <w:noProof/>
                      <w:color w:val="000000"/>
                    </w:rPr>
                    <w:t>4.</w:t>
                  </w:r>
                </w:p>
              </w:tc>
              <w:tc>
                <w:tcPr>
                  <w:tcW w:w="2207" w:type="dxa"/>
                </w:tcPr>
                <w:p w:rsidR="00D013BD" w:rsidRPr="006D1DDB" w:rsidRDefault="00D013BD" w:rsidP="00B750B7">
                  <w:pPr>
                    <w:overflowPunct w:val="0"/>
                    <w:autoSpaceDE w:val="0"/>
                    <w:autoSpaceDN w:val="0"/>
                    <w:adjustRightInd w:val="0"/>
                    <w:spacing w:before="20" w:after="0" w:line="240" w:lineRule="auto"/>
                    <w:textAlignment w:val="baseline"/>
                    <w:rPr>
                      <w:rFonts w:ascii="Times New Roman" w:hAnsi="Times New Roman" w:cs="Times New Roman"/>
                      <w:noProof/>
                      <w:color w:val="000000"/>
                    </w:rPr>
                  </w:pPr>
                  <w:r w:rsidRPr="006D1DDB">
                    <w:rPr>
                      <w:rFonts w:ascii="Times New Roman" w:hAnsi="Times New Roman" w:cs="Times New Roman"/>
                      <w:noProof/>
                      <w:color w:val="000000"/>
                    </w:rPr>
                    <w:t>Plantation, Spices, Medicinal &amp; Aromatic Crops</w:t>
                  </w:r>
                </w:p>
              </w:tc>
              <w:tc>
                <w:tcPr>
                  <w:tcW w:w="1050" w:type="dxa"/>
                </w:tcPr>
                <w:p w:rsidR="00D013BD" w:rsidRPr="006D1DDB" w:rsidRDefault="00D013BD" w:rsidP="00B750B7">
                  <w:pPr>
                    <w:overflowPunct w:val="0"/>
                    <w:autoSpaceDE w:val="0"/>
                    <w:autoSpaceDN w:val="0"/>
                    <w:adjustRightInd w:val="0"/>
                    <w:spacing w:before="20" w:after="0" w:line="240" w:lineRule="auto"/>
                    <w:jc w:val="center"/>
                    <w:textAlignment w:val="baseline"/>
                    <w:rPr>
                      <w:rFonts w:ascii="Times New Roman" w:hAnsi="Times New Roman" w:cs="Times New Roman"/>
                      <w:noProof/>
                      <w:color w:val="000000"/>
                    </w:rPr>
                  </w:pPr>
                  <w:r w:rsidRPr="006D1DDB">
                    <w:rPr>
                      <w:rFonts w:ascii="Times New Roman" w:hAnsi="Times New Roman" w:cs="Times New Roman"/>
                      <w:noProof/>
                      <w:color w:val="000000"/>
                    </w:rPr>
                    <w:t>2</w:t>
                  </w:r>
                </w:p>
              </w:tc>
              <w:tc>
                <w:tcPr>
                  <w:tcW w:w="1002" w:type="dxa"/>
                </w:tcPr>
                <w:p w:rsidR="00D013BD" w:rsidRPr="006D1DDB" w:rsidRDefault="00D013BD" w:rsidP="00B750B7">
                  <w:pPr>
                    <w:overflowPunct w:val="0"/>
                    <w:autoSpaceDE w:val="0"/>
                    <w:autoSpaceDN w:val="0"/>
                    <w:adjustRightInd w:val="0"/>
                    <w:spacing w:before="20" w:after="0" w:line="240" w:lineRule="auto"/>
                    <w:jc w:val="center"/>
                    <w:textAlignment w:val="baseline"/>
                    <w:rPr>
                      <w:rFonts w:ascii="Times New Roman" w:hAnsi="Times New Roman" w:cs="Times New Roman"/>
                      <w:noProof/>
                      <w:color w:val="000000"/>
                    </w:rPr>
                  </w:pPr>
                  <w:r w:rsidRPr="006D1DDB">
                    <w:rPr>
                      <w:rFonts w:ascii="Times New Roman" w:hAnsi="Times New Roman" w:cs="Times New Roman"/>
                      <w:noProof/>
                      <w:color w:val="000000"/>
                    </w:rPr>
                    <w:t>1</w:t>
                  </w:r>
                </w:p>
              </w:tc>
              <w:tc>
                <w:tcPr>
                  <w:tcW w:w="995" w:type="dxa"/>
                </w:tcPr>
                <w:p w:rsidR="00D013BD" w:rsidRPr="006D1DDB" w:rsidRDefault="00D013BD" w:rsidP="00B750B7">
                  <w:pPr>
                    <w:overflowPunct w:val="0"/>
                    <w:autoSpaceDE w:val="0"/>
                    <w:autoSpaceDN w:val="0"/>
                    <w:adjustRightInd w:val="0"/>
                    <w:spacing w:before="20" w:after="0" w:line="240" w:lineRule="auto"/>
                    <w:jc w:val="center"/>
                    <w:textAlignment w:val="baseline"/>
                    <w:rPr>
                      <w:rFonts w:ascii="Times New Roman" w:hAnsi="Times New Roman" w:cs="Times New Roman"/>
                      <w:noProof/>
                      <w:color w:val="000000"/>
                    </w:rPr>
                  </w:pPr>
                  <w:r w:rsidRPr="006D1DDB">
                    <w:rPr>
                      <w:rFonts w:ascii="Times New Roman" w:hAnsi="Times New Roman" w:cs="Times New Roman"/>
                      <w:noProof/>
                      <w:color w:val="000000"/>
                    </w:rPr>
                    <w:t>2</w:t>
                  </w:r>
                </w:p>
              </w:tc>
              <w:tc>
                <w:tcPr>
                  <w:tcW w:w="954" w:type="dxa"/>
                </w:tcPr>
                <w:p w:rsidR="00D013BD" w:rsidRPr="006D1DDB" w:rsidRDefault="00D013BD" w:rsidP="00B750B7">
                  <w:pPr>
                    <w:overflowPunct w:val="0"/>
                    <w:autoSpaceDE w:val="0"/>
                    <w:autoSpaceDN w:val="0"/>
                    <w:adjustRightInd w:val="0"/>
                    <w:spacing w:before="20" w:after="0" w:line="240" w:lineRule="auto"/>
                    <w:jc w:val="center"/>
                    <w:textAlignment w:val="baseline"/>
                    <w:rPr>
                      <w:rFonts w:ascii="Times New Roman" w:hAnsi="Times New Roman" w:cs="Times New Roman"/>
                      <w:noProof/>
                      <w:color w:val="000000"/>
                    </w:rPr>
                  </w:pPr>
                  <w:r w:rsidRPr="006D1DDB">
                    <w:rPr>
                      <w:rFonts w:ascii="Times New Roman" w:hAnsi="Times New Roman" w:cs="Times New Roman"/>
                      <w:noProof/>
                      <w:color w:val="000000"/>
                    </w:rPr>
                    <w:t>1</w:t>
                  </w:r>
                </w:p>
              </w:tc>
              <w:tc>
                <w:tcPr>
                  <w:tcW w:w="738" w:type="dxa"/>
                </w:tcPr>
                <w:p w:rsidR="00D013BD" w:rsidRPr="006D1DDB" w:rsidRDefault="00D013BD" w:rsidP="00B750B7">
                  <w:pPr>
                    <w:overflowPunct w:val="0"/>
                    <w:autoSpaceDE w:val="0"/>
                    <w:autoSpaceDN w:val="0"/>
                    <w:adjustRightInd w:val="0"/>
                    <w:spacing w:before="20" w:after="0" w:line="240" w:lineRule="auto"/>
                    <w:jc w:val="center"/>
                    <w:textAlignment w:val="baseline"/>
                    <w:rPr>
                      <w:rFonts w:ascii="Times New Roman" w:hAnsi="Times New Roman" w:cs="Times New Roman"/>
                      <w:noProof/>
                      <w:color w:val="000000"/>
                    </w:rPr>
                  </w:pPr>
                  <w:r w:rsidRPr="006D1DDB">
                    <w:rPr>
                      <w:rFonts w:ascii="Times New Roman" w:hAnsi="Times New Roman" w:cs="Times New Roman"/>
                      <w:noProof/>
                      <w:color w:val="000000"/>
                    </w:rPr>
                    <w:t>6</w:t>
                  </w:r>
                </w:p>
              </w:tc>
              <w:tc>
                <w:tcPr>
                  <w:tcW w:w="986" w:type="dxa"/>
                  <w:vMerge/>
                </w:tcPr>
                <w:p w:rsidR="00D013BD" w:rsidRPr="006D1DDB" w:rsidRDefault="00D013BD" w:rsidP="00B750B7">
                  <w:pPr>
                    <w:overflowPunct w:val="0"/>
                    <w:autoSpaceDE w:val="0"/>
                    <w:autoSpaceDN w:val="0"/>
                    <w:adjustRightInd w:val="0"/>
                    <w:spacing w:before="20" w:after="0" w:line="240" w:lineRule="auto"/>
                    <w:jc w:val="center"/>
                    <w:textAlignment w:val="baseline"/>
                    <w:rPr>
                      <w:rFonts w:ascii="Times New Roman" w:hAnsi="Times New Roman" w:cs="Times New Roman"/>
                      <w:noProof/>
                      <w:color w:val="000000"/>
                    </w:rPr>
                  </w:pPr>
                </w:p>
              </w:tc>
              <w:tc>
                <w:tcPr>
                  <w:tcW w:w="946" w:type="dxa"/>
                  <w:vMerge/>
                </w:tcPr>
                <w:p w:rsidR="00D013BD" w:rsidRPr="006D1DDB" w:rsidRDefault="00D013BD" w:rsidP="00B750B7">
                  <w:pPr>
                    <w:overflowPunct w:val="0"/>
                    <w:autoSpaceDE w:val="0"/>
                    <w:autoSpaceDN w:val="0"/>
                    <w:adjustRightInd w:val="0"/>
                    <w:spacing w:before="20" w:after="0" w:line="240" w:lineRule="auto"/>
                    <w:jc w:val="center"/>
                    <w:textAlignment w:val="baseline"/>
                    <w:rPr>
                      <w:rFonts w:ascii="Times New Roman" w:hAnsi="Times New Roman" w:cs="Times New Roman"/>
                      <w:noProof/>
                      <w:color w:val="000000"/>
                    </w:rPr>
                  </w:pPr>
                </w:p>
              </w:tc>
              <w:tc>
                <w:tcPr>
                  <w:tcW w:w="818" w:type="dxa"/>
                </w:tcPr>
                <w:p w:rsidR="00D013BD" w:rsidRPr="006D1DDB" w:rsidRDefault="001E21B6" w:rsidP="00B750B7">
                  <w:pPr>
                    <w:overflowPunct w:val="0"/>
                    <w:autoSpaceDE w:val="0"/>
                    <w:autoSpaceDN w:val="0"/>
                    <w:adjustRightInd w:val="0"/>
                    <w:spacing w:before="20" w:after="0" w:line="240" w:lineRule="auto"/>
                    <w:jc w:val="center"/>
                    <w:textAlignment w:val="baseline"/>
                    <w:rPr>
                      <w:rFonts w:ascii="Times New Roman" w:hAnsi="Times New Roman" w:cs="Times New Roman"/>
                      <w:noProof/>
                      <w:color w:val="000000"/>
                    </w:rPr>
                  </w:pPr>
                  <w:r>
                    <w:rPr>
                      <w:rFonts w:ascii="Times New Roman" w:hAnsi="Times New Roman" w:cs="Times New Roman"/>
                      <w:noProof/>
                      <w:color w:val="000000"/>
                    </w:rPr>
                    <w:t>6</w:t>
                  </w:r>
                </w:p>
              </w:tc>
            </w:tr>
            <w:tr w:rsidR="00D543F1" w:rsidRPr="006D1DDB" w:rsidTr="009256F2">
              <w:tc>
                <w:tcPr>
                  <w:tcW w:w="540" w:type="dxa"/>
                </w:tcPr>
                <w:p w:rsidR="00D013BD" w:rsidRPr="006D1DDB" w:rsidRDefault="00D013BD" w:rsidP="00B750B7">
                  <w:pPr>
                    <w:overflowPunct w:val="0"/>
                    <w:autoSpaceDE w:val="0"/>
                    <w:autoSpaceDN w:val="0"/>
                    <w:adjustRightInd w:val="0"/>
                    <w:spacing w:before="20" w:after="0" w:line="240" w:lineRule="auto"/>
                    <w:jc w:val="center"/>
                    <w:textAlignment w:val="baseline"/>
                    <w:rPr>
                      <w:rFonts w:ascii="Times New Roman" w:hAnsi="Times New Roman" w:cs="Times New Roman"/>
                      <w:noProof/>
                      <w:color w:val="000000"/>
                    </w:rPr>
                  </w:pPr>
                  <w:r w:rsidRPr="006D1DDB">
                    <w:rPr>
                      <w:rFonts w:ascii="Times New Roman" w:hAnsi="Times New Roman" w:cs="Times New Roman"/>
                      <w:noProof/>
                      <w:color w:val="000000"/>
                    </w:rPr>
                    <w:t>5.</w:t>
                  </w:r>
                </w:p>
              </w:tc>
              <w:tc>
                <w:tcPr>
                  <w:tcW w:w="2207" w:type="dxa"/>
                </w:tcPr>
                <w:p w:rsidR="00D013BD" w:rsidRPr="006D1DDB" w:rsidRDefault="00D013BD" w:rsidP="00B750B7">
                  <w:pPr>
                    <w:overflowPunct w:val="0"/>
                    <w:autoSpaceDE w:val="0"/>
                    <w:autoSpaceDN w:val="0"/>
                    <w:adjustRightInd w:val="0"/>
                    <w:spacing w:before="20" w:after="0" w:line="240" w:lineRule="auto"/>
                    <w:textAlignment w:val="baseline"/>
                    <w:rPr>
                      <w:rFonts w:ascii="Times New Roman" w:hAnsi="Times New Roman" w:cs="Times New Roman"/>
                      <w:noProof/>
                      <w:color w:val="000000"/>
                    </w:rPr>
                  </w:pPr>
                  <w:r w:rsidRPr="006D1DDB">
                    <w:rPr>
                      <w:rFonts w:ascii="Times New Roman" w:hAnsi="Times New Roman" w:cs="Times New Roman"/>
                      <w:noProof/>
                      <w:color w:val="000000"/>
                    </w:rPr>
                    <w:t>Post Harvest Technology</w:t>
                  </w:r>
                </w:p>
              </w:tc>
              <w:tc>
                <w:tcPr>
                  <w:tcW w:w="1050" w:type="dxa"/>
                </w:tcPr>
                <w:p w:rsidR="00D013BD" w:rsidRPr="006D1DDB" w:rsidRDefault="00D013BD" w:rsidP="00B750B7">
                  <w:pPr>
                    <w:overflowPunct w:val="0"/>
                    <w:autoSpaceDE w:val="0"/>
                    <w:autoSpaceDN w:val="0"/>
                    <w:adjustRightInd w:val="0"/>
                    <w:spacing w:before="20" w:after="0" w:line="240" w:lineRule="auto"/>
                    <w:jc w:val="center"/>
                    <w:textAlignment w:val="baseline"/>
                    <w:rPr>
                      <w:rFonts w:ascii="Times New Roman" w:hAnsi="Times New Roman" w:cs="Times New Roman"/>
                      <w:noProof/>
                      <w:color w:val="000000"/>
                    </w:rPr>
                  </w:pPr>
                  <w:r w:rsidRPr="006D1DDB">
                    <w:rPr>
                      <w:rFonts w:ascii="Times New Roman" w:hAnsi="Times New Roman" w:cs="Times New Roman"/>
                      <w:noProof/>
                      <w:color w:val="000000"/>
                    </w:rPr>
                    <w:t>2</w:t>
                  </w:r>
                </w:p>
              </w:tc>
              <w:tc>
                <w:tcPr>
                  <w:tcW w:w="1002" w:type="dxa"/>
                </w:tcPr>
                <w:p w:rsidR="00D013BD" w:rsidRPr="006D1DDB" w:rsidRDefault="00D013BD" w:rsidP="00B750B7">
                  <w:pPr>
                    <w:overflowPunct w:val="0"/>
                    <w:autoSpaceDE w:val="0"/>
                    <w:autoSpaceDN w:val="0"/>
                    <w:adjustRightInd w:val="0"/>
                    <w:spacing w:before="20" w:after="0" w:line="240" w:lineRule="auto"/>
                    <w:jc w:val="center"/>
                    <w:textAlignment w:val="baseline"/>
                    <w:rPr>
                      <w:rFonts w:ascii="Times New Roman" w:hAnsi="Times New Roman" w:cs="Times New Roman"/>
                      <w:noProof/>
                      <w:color w:val="000000"/>
                    </w:rPr>
                  </w:pPr>
                  <w:r w:rsidRPr="006D1DDB">
                    <w:rPr>
                      <w:rFonts w:ascii="Times New Roman" w:hAnsi="Times New Roman" w:cs="Times New Roman"/>
                      <w:noProof/>
                      <w:color w:val="000000"/>
                    </w:rPr>
                    <w:t>1</w:t>
                  </w:r>
                </w:p>
              </w:tc>
              <w:tc>
                <w:tcPr>
                  <w:tcW w:w="995" w:type="dxa"/>
                </w:tcPr>
                <w:p w:rsidR="00D013BD" w:rsidRPr="006D1DDB" w:rsidRDefault="00D013BD" w:rsidP="00B750B7">
                  <w:pPr>
                    <w:overflowPunct w:val="0"/>
                    <w:autoSpaceDE w:val="0"/>
                    <w:autoSpaceDN w:val="0"/>
                    <w:adjustRightInd w:val="0"/>
                    <w:spacing w:before="20" w:after="0" w:line="240" w:lineRule="auto"/>
                    <w:jc w:val="center"/>
                    <w:textAlignment w:val="baseline"/>
                    <w:rPr>
                      <w:rFonts w:ascii="Times New Roman" w:hAnsi="Times New Roman" w:cs="Times New Roman"/>
                      <w:noProof/>
                      <w:color w:val="000000"/>
                    </w:rPr>
                  </w:pPr>
                  <w:r w:rsidRPr="006D1DDB">
                    <w:rPr>
                      <w:rFonts w:ascii="Times New Roman" w:hAnsi="Times New Roman" w:cs="Times New Roman"/>
                      <w:noProof/>
                      <w:color w:val="000000"/>
                    </w:rPr>
                    <w:t>2</w:t>
                  </w:r>
                </w:p>
              </w:tc>
              <w:tc>
                <w:tcPr>
                  <w:tcW w:w="954" w:type="dxa"/>
                </w:tcPr>
                <w:p w:rsidR="00D013BD" w:rsidRPr="006D1DDB" w:rsidRDefault="00D013BD" w:rsidP="00B750B7">
                  <w:pPr>
                    <w:overflowPunct w:val="0"/>
                    <w:autoSpaceDE w:val="0"/>
                    <w:autoSpaceDN w:val="0"/>
                    <w:adjustRightInd w:val="0"/>
                    <w:spacing w:before="20" w:after="0" w:line="240" w:lineRule="auto"/>
                    <w:jc w:val="center"/>
                    <w:textAlignment w:val="baseline"/>
                    <w:rPr>
                      <w:rFonts w:ascii="Times New Roman" w:hAnsi="Times New Roman" w:cs="Times New Roman"/>
                      <w:noProof/>
                      <w:color w:val="000000"/>
                    </w:rPr>
                  </w:pPr>
                  <w:r w:rsidRPr="006D1DDB">
                    <w:rPr>
                      <w:rFonts w:ascii="Times New Roman" w:hAnsi="Times New Roman" w:cs="Times New Roman"/>
                      <w:noProof/>
                      <w:color w:val="000000"/>
                    </w:rPr>
                    <w:t>1</w:t>
                  </w:r>
                </w:p>
              </w:tc>
              <w:tc>
                <w:tcPr>
                  <w:tcW w:w="738" w:type="dxa"/>
                </w:tcPr>
                <w:p w:rsidR="00D013BD" w:rsidRPr="006D1DDB" w:rsidRDefault="00D013BD" w:rsidP="00B750B7">
                  <w:pPr>
                    <w:overflowPunct w:val="0"/>
                    <w:autoSpaceDE w:val="0"/>
                    <w:autoSpaceDN w:val="0"/>
                    <w:adjustRightInd w:val="0"/>
                    <w:spacing w:before="20" w:after="0" w:line="240" w:lineRule="auto"/>
                    <w:jc w:val="center"/>
                    <w:textAlignment w:val="baseline"/>
                    <w:rPr>
                      <w:rFonts w:ascii="Times New Roman" w:hAnsi="Times New Roman" w:cs="Times New Roman"/>
                      <w:noProof/>
                      <w:color w:val="000000"/>
                    </w:rPr>
                  </w:pPr>
                  <w:r w:rsidRPr="006D1DDB">
                    <w:rPr>
                      <w:rFonts w:ascii="Times New Roman" w:hAnsi="Times New Roman" w:cs="Times New Roman"/>
                      <w:noProof/>
                      <w:color w:val="000000"/>
                    </w:rPr>
                    <w:t>6</w:t>
                  </w:r>
                </w:p>
              </w:tc>
              <w:tc>
                <w:tcPr>
                  <w:tcW w:w="986" w:type="dxa"/>
                  <w:vMerge/>
                </w:tcPr>
                <w:p w:rsidR="00D013BD" w:rsidRPr="006D1DDB" w:rsidRDefault="00D013BD" w:rsidP="00B750B7">
                  <w:pPr>
                    <w:overflowPunct w:val="0"/>
                    <w:autoSpaceDE w:val="0"/>
                    <w:autoSpaceDN w:val="0"/>
                    <w:adjustRightInd w:val="0"/>
                    <w:spacing w:before="20" w:after="0" w:line="240" w:lineRule="auto"/>
                    <w:jc w:val="center"/>
                    <w:textAlignment w:val="baseline"/>
                    <w:rPr>
                      <w:rFonts w:ascii="Times New Roman" w:hAnsi="Times New Roman" w:cs="Times New Roman"/>
                      <w:noProof/>
                      <w:color w:val="000000"/>
                    </w:rPr>
                  </w:pPr>
                </w:p>
              </w:tc>
              <w:tc>
                <w:tcPr>
                  <w:tcW w:w="946" w:type="dxa"/>
                  <w:vMerge/>
                </w:tcPr>
                <w:p w:rsidR="00D013BD" w:rsidRPr="006D1DDB" w:rsidRDefault="00D013BD" w:rsidP="00B750B7">
                  <w:pPr>
                    <w:overflowPunct w:val="0"/>
                    <w:autoSpaceDE w:val="0"/>
                    <w:autoSpaceDN w:val="0"/>
                    <w:adjustRightInd w:val="0"/>
                    <w:spacing w:before="20" w:after="0" w:line="240" w:lineRule="auto"/>
                    <w:jc w:val="center"/>
                    <w:textAlignment w:val="baseline"/>
                    <w:rPr>
                      <w:rFonts w:ascii="Times New Roman" w:hAnsi="Times New Roman" w:cs="Times New Roman"/>
                      <w:noProof/>
                      <w:color w:val="000000"/>
                    </w:rPr>
                  </w:pPr>
                </w:p>
              </w:tc>
              <w:tc>
                <w:tcPr>
                  <w:tcW w:w="818" w:type="dxa"/>
                </w:tcPr>
                <w:p w:rsidR="00D013BD" w:rsidRPr="006D1DDB" w:rsidRDefault="00D013BD" w:rsidP="00B750B7">
                  <w:pPr>
                    <w:overflowPunct w:val="0"/>
                    <w:autoSpaceDE w:val="0"/>
                    <w:autoSpaceDN w:val="0"/>
                    <w:adjustRightInd w:val="0"/>
                    <w:spacing w:before="20" w:after="0" w:line="240" w:lineRule="auto"/>
                    <w:jc w:val="center"/>
                    <w:textAlignment w:val="baseline"/>
                    <w:rPr>
                      <w:rFonts w:ascii="Times New Roman" w:hAnsi="Times New Roman" w:cs="Times New Roman"/>
                      <w:noProof/>
                      <w:color w:val="000000"/>
                    </w:rPr>
                  </w:pPr>
                  <w:r w:rsidRPr="006D1DDB">
                    <w:rPr>
                      <w:rFonts w:ascii="Times New Roman" w:hAnsi="Times New Roman" w:cs="Times New Roman"/>
                      <w:noProof/>
                      <w:color w:val="000000"/>
                    </w:rPr>
                    <w:t>6</w:t>
                  </w:r>
                </w:p>
              </w:tc>
            </w:tr>
            <w:tr w:rsidR="00D543F1" w:rsidRPr="006D1DDB" w:rsidTr="009256F2">
              <w:tc>
                <w:tcPr>
                  <w:tcW w:w="540" w:type="dxa"/>
                </w:tcPr>
                <w:p w:rsidR="00D013BD" w:rsidRPr="006D1DDB" w:rsidRDefault="00D013BD" w:rsidP="00B750B7">
                  <w:pPr>
                    <w:overflowPunct w:val="0"/>
                    <w:autoSpaceDE w:val="0"/>
                    <w:autoSpaceDN w:val="0"/>
                    <w:adjustRightInd w:val="0"/>
                    <w:spacing w:before="20" w:after="0" w:line="240" w:lineRule="auto"/>
                    <w:jc w:val="center"/>
                    <w:textAlignment w:val="baseline"/>
                    <w:rPr>
                      <w:rFonts w:ascii="Times New Roman" w:hAnsi="Times New Roman" w:cs="Times New Roman"/>
                      <w:noProof/>
                      <w:color w:val="000000"/>
                    </w:rPr>
                  </w:pPr>
                  <w:r w:rsidRPr="006D1DDB">
                    <w:rPr>
                      <w:rFonts w:ascii="Times New Roman" w:hAnsi="Times New Roman" w:cs="Times New Roman"/>
                      <w:noProof/>
                      <w:color w:val="000000"/>
                    </w:rPr>
                    <w:t>6.</w:t>
                  </w:r>
                </w:p>
              </w:tc>
              <w:tc>
                <w:tcPr>
                  <w:tcW w:w="2207" w:type="dxa"/>
                </w:tcPr>
                <w:p w:rsidR="00D013BD" w:rsidRPr="006D1DDB" w:rsidRDefault="00D013BD" w:rsidP="00B750B7">
                  <w:pPr>
                    <w:overflowPunct w:val="0"/>
                    <w:autoSpaceDE w:val="0"/>
                    <w:autoSpaceDN w:val="0"/>
                    <w:adjustRightInd w:val="0"/>
                    <w:spacing w:before="20" w:after="0" w:line="240" w:lineRule="auto"/>
                    <w:textAlignment w:val="baseline"/>
                    <w:rPr>
                      <w:rFonts w:ascii="Times New Roman" w:hAnsi="Times New Roman" w:cs="Times New Roman"/>
                      <w:noProof/>
                      <w:color w:val="000000"/>
                    </w:rPr>
                  </w:pPr>
                  <w:r w:rsidRPr="006D1DDB">
                    <w:rPr>
                      <w:rFonts w:ascii="Times New Roman" w:hAnsi="Times New Roman" w:cs="Times New Roman"/>
                      <w:noProof/>
                      <w:color w:val="000000"/>
                    </w:rPr>
                    <w:t>Plant Pathology</w:t>
                  </w:r>
                </w:p>
              </w:tc>
              <w:tc>
                <w:tcPr>
                  <w:tcW w:w="1050" w:type="dxa"/>
                </w:tcPr>
                <w:p w:rsidR="00D013BD" w:rsidRPr="006D1DDB" w:rsidRDefault="00D013BD" w:rsidP="00B750B7">
                  <w:pPr>
                    <w:overflowPunct w:val="0"/>
                    <w:autoSpaceDE w:val="0"/>
                    <w:autoSpaceDN w:val="0"/>
                    <w:adjustRightInd w:val="0"/>
                    <w:spacing w:before="20" w:after="0" w:line="240" w:lineRule="auto"/>
                    <w:jc w:val="center"/>
                    <w:textAlignment w:val="baseline"/>
                    <w:rPr>
                      <w:rFonts w:ascii="Times New Roman" w:hAnsi="Times New Roman" w:cs="Times New Roman"/>
                      <w:noProof/>
                      <w:color w:val="000000"/>
                    </w:rPr>
                  </w:pPr>
                  <w:r w:rsidRPr="006D1DDB">
                    <w:rPr>
                      <w:rFonts w:ascii="Times New Roman" w:hAnsi="Times New Roman" w:cs="Times New Roman"/>
                      <w:noProof/>
                      <w:color w:val="000000"/>
                    </w:rPr>
                    <w:t>1</w:t>
                  </w:r>
                </w:p>
              </w:tc>
              <w:tc>
                <w:tcPr>
                  <w:tcW w:w="1002" w:type="dxa"/>
                </w:tcPr>
                <w:p w:rsidR="00D013BD" w:rsidRPr="006D1DDB" w:rsidRDefault="00D013BD" w:rsidP="00B750B7">
                  <w:pPr>
                    <w:overflowPunct w:val="0"/>
                    <w:autoSpaceDE w:val="0"/>
                    <w:autoSpaceDN w:val="0"/>
                    <w:adjustRightInd w:val="0"/>
                    <w:spacing w:before="20" w:after="0" w:line="240" w:lineRule="auto"/>
                    <w:jc w:val="center"/>
                    <w:textAlignment w:val="baseline"/>
                    <w:rPr>
                      <w:rFonts w:ascii="Times New Roman" w:hAnsi="Times New Roman" w:cs="Times New Roman"/>
                      <w:noProof/>
                      <w:color w:val="000000"/>
                    </w:rPr>
                  </w:pPr>
                  <w:r w:rsidRPr="006D1DDB">
                    <w:rPr>
                      <w:rFonts w:ascii="Times New Roman" w:hAnsi="Times New Roman" w:cs="Times New Roman"/>
                      <w:noProof/>
                      <w:color w:val="000000"/>
                    </w:rPr>
                    <w:t>1</w:t>
                  </w:r>
                </w:p>
              </w:tc>
              <w:tc>
                <w:tcPr>
                  <w:tcW w:w="995" w:type="dxa"/>
                </w:tcPr>
                <w:p w:rsidR="00D013BD" w:rsidRPr="006D1DDB" w:rsidRDefault="00D013BD" w:rsidP="00B750B7">
                  <w:pPr>
                    <w:overflowPunct w:val="0"/>
                    <w:autoSpaceDE w:val="0"/>
                    <w:autoSpaceDN w:val="0"/>
                    <w:adjustRightInd w:val="0"/>
                    <w:spacing w:before="20" w:after="0" w:line="240" w:lineRule="auto"/>
                    <w:jc w:val="center"/>
                    <w:textAlignment w:val="baseline"/>
                    <w:rPr>
                      <w:rFonts w:ascii="Times New Roman" w:hAnsi="Times New Roman" w:cs="Times New Roman"/>
                      <w:noProof/>
                      <w:color w:val="000000"/>
                    </w:rPr>
                  </w:pPr>
                  <w:r w:rsidRPr="006D1DDB">
                    <w:rPr>
                      <w:rFonts w:ascii="Times New Roman" w:hAnsi="Times New Roman" w:cs="Times New Roman"/>
                      <w:noProof/>
                      <w:color w:val="000000"/>
                    </w:rPr>
                    <w:t>2</w:t>
                  </w:r>
                </w:p>
              </w:tc>
              <w:tc>
                <w:tcPr>
                  <w:tcW w:w="954" w:type="dxa"/>
                </w:tcPr>
                <w:p w:rsidR="00D013BD" w:rsidRPr="006D1DDB" w:rsidRDefault="00D013BD" w:rsidP="00B750B7">
                  <w:pPr>
                    <w:overflowPunct w:val="0"/>
                    <w:autoSpaceDE w:val="0"/>
                    <w:autoSpaceDN w:val="0"/>
                    <w:adjustRightInd w:val="0"/>
                    <w:spacing w:before="20" w:after="0" w:line="240" w:lineRule="auto"/>
                    <w:jc w:val="center"/>
                    <w:textAlignment w:val="baseline"/>
                    <w:rPr>
                      <w:rFonts w:ascii="Times New Roman" w:hAnsi="Times New Roman" w:cs="Times New Roman"/>
                      <w:noProof/>
                      <w:color w:val="000000"/>
                    </w:rPr>
                  </w:pPr>
                  <w:r w:rsidRPr="006D1DDB">
                    <w:rPr>
                      <w:rFonts w:ascii="Times New Roman" w:hAnsi="Times New Roman" w:cs="Times New Roman"/>
                      <w:noProof/>
                      <w:color w:val="000000"/>
                    </w:rPr>
                    <w:t>--</w:t>
                  </w:r>
                </w:p>
              </w:tc>
              <w:tc>
                <w:tcPr>
                  <w:tcW w:w="738" w:type="dxa"/>
                </w:tcPr>
                <w:p w:rsidR="00D013BD" w:rsidRPr="006D1DDB" w:rsidRDefault="00D013BD" w:rsidP="00B750B7">
                  <w:pPr>
                    <w:overflowPunct w:val="0"/>
                    <w:autoSpaceDE w:val="0"/>
                    <w:autoSpaceDN w:val="0"/>
                    <w:adjustRightInd w:val="0"/>
                    <w:spacing w:before="20" w:after="0" w:line="240" w:lineRule="auto"/>
                    <w:jc w:val="center"/>
                    <w:textAlignment w:val="baseline"/>
                    <w:rPr>
                      <w:rFonts w:ascii="Times New Roman" w:hAnsi="Times New Roman" w:cs="Times New Roman"/>
                      <w:noProof/>
                      <w:color w:val="000000"/>
                    </w:rPr>
                  </w:pPr>
                  <w:r w:rsidRPr="006D1DDB">
                    <w:rPr>
                      <w:rFonts w:ascii="Times New Roman" w:hAnsi="Times New Roman" w:cs="Times New Roman"/>
                      <w:noProof/>
                      <w:color w:val="000000"/>
                    </w:rPr>
                    <w:t>4</w:t>
                  </w:r>
                </w:p>
              </w:tc>
              <w:tc>
                <w:tcPr>
                  <w:tcW w:w="986" w:type="dxa"/>
                </w:tcPr>
                <w:p w:rsidR="00D013BD" w:rsidRPr="006D1DDB" w:rsidRDefault="00D013BD" w:rsidP="00B750B7">
                  <w:pPr>
                    <w:overflowPunct w:val="0"/>
                    <w:autoSpaceDE w:val="0"/>
                    <w:autoSpaceDN w:val="0"/>
                    <w:adjustRightInd w:val="0"/>
                    <w:spacing w:before="20" w:after="0" w:line="240" w:lineRule="auto"/>
                    <w:jc w:val="center"/>
                    <w:textAlignment w:val="baseline"/>
                    <w:rPr>
                      <w:rFonts w:ascii="Times New Roman" w:hAnsi="Times New Roman" w:cs="Times New Roman"/>
                      <w:noProof/>
                      <w:color w:val="000000"/>
                    </w:rPr>
                  </w:pPr>
                  <w:r w:rsidRPr="006D1DDB">
                    <w:rPr>
                      <w:rFonts w:ascii="Times New Roman" w:hAnsi="Times New Roman" w:cs="Times New Roman"/>
                      <w:noProof/>
                      <w:color w:val="000000"/>
                    </w:rPr>
                    <w:t>--</w:t>
                  </w:r>
                </w:p>
              </w:tc>
              <w:tc>
                <w:tcPr>
                  <w:tcW w:w="946" w:type="dxa"/>
                  <w:vMerge/>
                </w:tcPr>
                <w:p w:rsidR="00D013BD" w:rsidRPr="006D1DDB" w:rsidRDefault="00D013BD" w:rsidP="00B750B7">
                  <w:pPr>
                    <w:overflowPunct w:val="0"/>
                    <w:autoSpaceDE w:val="0"/>
                    <w:autoSpaceDN w:val="0"/>
                    <w:adjustRightInd w:val="0"/>
                    <w:spacing w:before="20" w:after="0" w:line="240" w:lineRule="auto"/>
                    <w:jc w:val="center"/>
                    <w:textAlignment w:val="baseline"/>
                    <w:rPr>
                      <w:rFonts w:ascii="Times New Roman" w:hAnsi="Times New Roman" w:cs="Times New Roman"/>
                      <w:noProof/>
                      <w:color w:val="000000"/>
                    </w:rPr>
                  </w:pPr>
                </w:p>
              </w:tc>
              <w:tc>
                <w:tcPr>
                  <w:tcW w:w="818" w:type="dxa"/>
                </w:tcPr>
                <w:p w:rsidR="00D013BD" w:rsidRPr="006D1DDB" w:rsidRDefault="00D013BD" w:rsidP="00B750B7">
                  <w:pPr>
                    <w:overflowPunct w:val="0"/>
                    <w:autoSpaceDE w:val="0"/>
                    <w:autoSpaceDN w:val="0"/>
                    <w:adjustRightInd w:val="0"/>
                    <w:spacing w:before="20" w:after="0" w:line="240" w:lineRule="auto"/>
                    <w:jc w:val="center"/>
                    <w:textAlignment w:val="baseline"/>
                    <w:rPr>
                      <w:rFonts w:ascii="Times New Roman" w:hAnsi="Times New Roman" w:cs="Times New Roman"/>
                      <w:noProof/>
                      <w:color w:val="000000"/>
                    </w:rPr>
                  </w:pPr>
                  <w:r w:rsidRPr="006D1DDB">
                    <w:rPr>
                      <w:rFonts w:ascii="Times New Roman" w:hAnsi="Times New Roman" w:cs="Times New Roman"/>
                      <w:noProof/>
                      <w:color w:val="000000"/>
                    </w:rPr>
                    <w:t>4</w:t>
                  </w:r>
                </w:p>
              </w:tc>
            </w:tr>
            <w:tr w:rsidR="00D543F1" w:rsidRPr="006D1DDB" w:rsidTr="009256F2">
              <w:tc>
                <w:tcPr>
                  <w:tcW w:w="540" w:type="dxa"/>
                </w:tcPr>
                <w:p w:rsidR="00D013BD" w:rsidRPr="006D1DDB" w:rsidRDefault="00D013BD" w:rsidP="00B750B7">
                  <w:pPr>
                    <w:overflowPunct w:val="0"/>
                    <w:autoSpaceDE w:val="0"/>
                    <w:autoSpaceDN w:val="0"/>
                    <w:adjustRightInd w:val="0"/>
                    <w:spacing w:before="20" w:after="0" w:line="240" w:lineRule="auto"/>
                    <w:jc w:val="center"/>
                    <w:textAlignment w:val="baseline"/>
                    <w:rPr>
                      <w:rFonts w:ascii="Times New Roman" w:hAnsi="Times New Roman" w:cs="Times New Roman"/>
                      <w:noProof/>
                      <w:color w:val="000000"/>
                    </w:rPr>
                  </w:pPr>
                  <w:r w:rsidRPr="006D1DDB">
                    <w:rPr>
                      <w:rFonts w:ascii="Times New Roman" w:hAnsi="Times New Roman" w:cs="Times New Roman"/>
                      <w:noProof/>
                      <w:color w:val="000000"/>
                    </w:rPr>
                    <w:t>7.</w:t>
                  </w:r>
                </w:p>
              </w:tc>
              <w:tc>
                <w:tcPr>
                  <w:tcW w:w="2207" w:type="dxa"/>
                </w:tcPr>
                <w:p w:rsidR="00D013BD" w:rsidRPr="006D1DDB" w:rsidRDefault="00D013BD" w:rsidP="00B750B7">
                  <w:pPr>
                    <w:overflowPunct w:val="0"/>
                    <w:autoSpaceDE w:val="0"/>
                    <w:autoSpaceDN w:val="0"/>
                    <w:adjustRightInd w:val="0"/>
                    <w:spacing w:before="20" w:after="0" w:line="240" w:lineRule="auto"/>
                    <w:textAlignment w:val="baseline"/>
                    <w:rPr>
                      <w:rFonts w:ascii="Times New Roman" w:hAnsi="Times New Roman" w:cs="Times New Roman"/>
                      <w:noProof/>
                      <w:color w:val="000000"/>
                    </w:rPr>
                  </w:pPr>
                  <w:r w:rsidRPr="006D1DDB">
                    <w:rPr>
                      <w:rFonts w:ascii="Times New Roman" w:hAnsi="Times New Roman" w:cs="Times New Roman"/>
                      <w:noProof/>
                      <w:color w:val="000000"/>
                    </w:rPr>
                    <w:t>Entomology</w:t>
                  </w:r>
                </w:p>
              </w:tc>
              <w:tc>
                <w:tcPr>
                  <w:tcW w:w="1050" w:type="dxa"/>
                </w:tcPr>
                <w:p w:rsidR="00D013BD" w:rsidRPr="006D1DDB" w:rsidRDefault="00D013BD" w:rsidP="00B750B7">
                  <w:pPr>
                    <w:overflowPunct w:val="0"/>
                    <w:autoSpaceDE w:val="0"/>
                    <w:autoSpaceDN w:val="0"/>
                    <w:adjustRightInd w:val="0"/>
                    <w:spacing w:before="20" w:after="0" w:line="240" w:lineRule="auto"/>
                    <w:jc w:val="center"/>
                    <w:textAlignment w:val="baseline"/>
                    <w:rPr>
                      <w:rFonts w:ascii="Times New Roman" w:hAnsi="Times New Roman" w:cs="Times New Roman"/>
                      <w:noProof/>
                      <w:color w:val="000000"/>
                    </w:rPr>
                  </w:pPr>
                  <w:r w:rsidRPr="006D1DDB">
                    <w:rPr>
                      <w:rFonts w:ascii="Times New Roman" w:hAnsi="Times New Roman" w:cs="Times New Roman"/>
                      <w:noProof/>
                      <w:color w:val="000000"/>
                    </w:rPr>
                    <w:t>2</w:t>
                  </w:r>
                </w:p>
              </w:tc>
              <w:tc>
                <w:tcPr>
                  <w:tcW w:w="1002" w:type="dxa"/>
                </w:tcPr>
                <w:p w:rsidR="00D013BD" w:rsidRPr="006D1DDB" w:rsidRDefault="00D013BD" w:rsidP="00B750B7">
                  <w:pPr>
                    <w:overflowPunct w:val="0"/>
                    <w:autoSpaceDE w:val="0"/>
                    <w:autoSpaceDN w:val="0"/>
                    <w:adjustRightInd w:val="0"/>
                    <w:spacing w:before="20" w:after="0" w:line="240" w:lineRule="auto"/>
                    <w:jc w:val="center"/>
                    <w:textAlignment w:val="baseline"/>
                    <w:rPr>
                      <w:rFonts w:ascii="Times New Roman" w:hAnsi="Times New Roman" w:cs="Times New Roman"/>
                      <w:noProof/>
                      <w:color w:val="000000"/>
                    </w:rPr>
                  </w:pPr>
                  <w:r w:rsidRPr="006D1DDB">
                    <w:rPr>
                      <w:rFonts w:ascii="Times New Roman" w:hAnsi="Times New Roman" w:cs="Times New Roman"/>
                      <w:noProof/>
                      <w:color w:val="000000"/>
                    </w:rPr>
                    <w:t>--</w:t>
                  </w:r>
                </w:p>
              </w:tc>
              <w:tc>
                <w:tcPr>
                  <w:tcW w:w="995" w:type="dxa"/>
                </w:tcPr>
                <w:p w:rsidR="00D013BD" w:rsidRPr="006D1DDB" w:rsidRDefault="00D013BD" w:rsidP="00B750B7">
                  <w:pPr>
                    <w:overflowPunct w:val="0"/>
                    <w:autoSpaceDE w:val="0"/>
                    <w:autoSpaceDN w:val="0"/>
                    <w:adjustRightInd w:val="0"/>
                    <w:spacing w:before="20" w:after="0" w:line="240" w:lineRule="auto"/>
                    <w:jc w:val="center"/>
                    <w:textAlignment w:val="baseline"/>
                    <w:rPr>
                      <w:rFonts w:ascii="Times New Roman" w:hAnsi="Times New Roman" w:cs="Times New Roman"/>
                      <w:noProof/>
                      <w:color w:val="000000"/>
                    </w:rPr>
                  </w:pPr>
                  <w:r w:rsidRPr="006D1DDB">
                    <w:rPr>
                      <w:rFonts w:ascii="Times New Roman" w:hAnsi="Times New Roman" w:cs="Times New Roman"/>
                      <w:noProof/>
                      <w:color w:val="000000"/>
                    </w:rPr>
                    <w:t>1</w:t>
                  </w:r>
                </w:p>
              </w:tc>
              <w:tc>
                <w:tcPr>
                  <w:tcW w:w="954" w:type="dxa"/>
                </w:tcPr>
                <w:p w:rsidR="00D013BD" w:rsidRPr="006D1DDB" w:rsidRDefault="00D013BD" w:rsidP="00B750B7">
                  <w:pPr>
                    <w:overflowPunct w:val="0"/>
                    <w:autoSpaceDE w:val="0"/>
                    <w:autoSpaceDN w:val="0"/>
                    <w:adjustRightInd w:val="0"/>
                    <w:spacing w:before="20" w:after="0" w:line="240" w:lineRule="auto"/>
                    <w:jc w:val="center"/>
                    <w:textAlignment w:val="baseline"/>
                    <w:rPr>
                      <w:rFonts w:ascii="Times New Roman" w:hAnsi="Times New Roman" w:cs="Times New Roman"/>
                      <w:noProof/>
                      <w:color w:val="000000"/>
                    </w:rPr>
                  </w:pPr>
                  <w:r w:rsidRPr="006D1DDB">
                    <w:rPr>
                      <w:rFonts w:ascii="Times New Roman" w:hAnsi="Times New Roman" w:cs="Times New Roman"/>
                      <w:noProof/>
                      <w:color w:val="000000"/>
                    </w:rPr>
                    <w:t>1</w:t>
                  </w:r>
                </w:p>
              </w:tc>
              <w:tc>
                <w:tcPr>
                  <w:tcW w:w="738" w:type="dxa"/>
                </w:tcPr>
                <w:p w:rsidR="00D013BD" w:rsidRPr="006D1DDB" w:rsidRDefault="00D013BD" w:rsidP="00B750B7">
                  <w:pPr>
                    <w:overflowPunct w:val="0"/>
                    <w:autoSpaceDE w:val="0"/>
                    <w:autoSpaceDN w:val="0"/>
                    <w:adjustRightInd w:val="0"/>
                    <w:spacing w:before="20" w:after="0" w:line="240" w:lineRule="auto"/>
                    <w:jc w:val="center"/>
                    <w:textAlignment w:val="baseline"/>
                    <w:rPr>
                      <w:rFonts w:ascii="Times New Roman" w:hAnsi="Times New Roman" w:cs="Times New Roman"/>
                      <w:noProof/>
                      <w:color w:val="000000"/>
                    </w:rPr>
                  </w:pPr>
                  <w:r w:rsidRPr="006D1DDB">
                    <w:rPr>
                      <w:rFonts w:ascii="Times New Roman" w:hAnsi="Times New Roman" w:cs="Times New Roman"/>
                      <w:noProof/>
                      <w:color w:val="000000"/>
                    </w:rPr>
                    <w:t>4</w:t>
                  </w:r>
                </w:p>
              </w:tc>
              <w:tc>
                <w:tcPr>
                  <w:tcW w:w="986" w:type="dxa"/>
                </w:tcPr>
                <w:p w:rsidR="00D013BD" w:rsidRPr="006D1DDB" w:rsidRDefault="00D013BD" w:rsidP="00B750B7">
                  <w:pPr>
                    <w:overflowPunct w:val="0"/>
                    <w:autoSpaceDE w:val="0"/>
                    <w:autoSpaceDN w:val="0"/>
                    <w:adjustRightInd w:val="0"/>
                    <w:spacing w:before="20" w:after="0" w:line="240" w:lineRule="auto"/>
                    <w:jc w:val="center"/>
                    <w:textAlignment w:val="baseline"/>
                    <w:rPr>
                      <w:rFonts w:ascii="Times New Roman" w:hAnsi="Times New Roman" w:cs="Times New Roman"/>
                      <w:noProof/>
                      <w:color w:val="000000"/>
                    </w:rPr>
                  </w:pPr>
                  <w:r w:rsidRPr="006D1DDB">
                    <w:rPr>
                      <w:rFonts w:ascii="Times New Roman" w:hAnsi="Times New Roman" w:cs="Times New Roman"/>
                      <w:noProof/>
                      <w:color w:val="000000"/>
                    </w:rPr>
                    <w:t>--</w:t>
                  </w:r>
                </w:p>
              </w:tc>
              <w:tc>
                <w:tcPr>
                  <w:tcW w:w="946" w:type="dxa"/>
                  <w:vMerge/>
                </w:tcPr>
                <w:p w:rsidR="00D013BD" w:rsidRPr="006D1DDB" w:rsidRDefault="00D013BD" w:rsidP="00B750B7">
                  <w:pPr>
                    <w:overflowPunct w:val="0"/>
                    <w:autoSpaceDE w:val="0"/>
                    <w:autoSpaceDN w:val="0"/>
                    <w:adjustRightInd w:val="0"/>
                    <w:spacing w:before="20" w:after="0" w:line="240" w:lineRule="auto"/>
                    <w:jc w:val="center"/>
                    <w:textAlignment w:val="baseline"/>
                    <w:rPr>
                      <w:rFonts w:ascii="Times New Roman" w:hAnsi="Times New Roman" w:cs="Times New Roman"/>
                      <w:noProof/>
                      <w:color w:val="000000"/>
                    </w:rPr>
                  </w:pPr>
                </w:p>
              </w:tc>
              <w:tc>
                <w:tcPr>
                  <w:tcW w:w="818" w:type="dxa"/>
                </w:tcPr>
                <w:p w:rsidR="00D013BD" w:rsidRPr="006D1DDB" w:rsidRDefault="00D013BD" w:rsidP="00B750B7">
                  <w:pPr>
                    <w:overflowPunct w:val="0"/>
                    <w:autoSpaceDE w:val="0"/>
                    <w:autoSpaceDN w:val="0"/>
                    <w:adjustRightInd w:val="0"/>
                    <w:spacing w:before="20" w:after="0" w:line="240" w:lineRule="auto"/>
                    <w:jc w:val="center"/>
                    <w:textAlignment w:val="baseline"/>
                    <w:rPr>
                      <w:rFonts w:ascii="Times New Roman" w:hAnsi="Times New Roman" w:cs="Times New Roman"/>
                      <w:noProof/>
                      <w:color w:val="000000"/>
                    </w:rPr>
                  </w:pPr>
                  <w:r w:rsidRPr="006D1DDB">
                    <w:rPr>
                      <w:rFonts w:ascii="Times New Roman" w:hAnsi="Times New Roman" w:cs="Times New Roman"/>
                      <w:noProof/>
                      <w:color w:val="000000"/>
                    </w:rPr>
                    <w:t>4</w:t>
                  </w:r>
                </w:p>
              </w:tc>
            </w:tr>
            <w:tr w:rsidR="00D543F1" w:rsidRPr="006D1DDB" w:rsidTr="009256F2">
              <w:tc>
                <w:tcPr>
                  <w:tcW w:w="2747" w:type="dxa"/>
                  <w:gridSpan w:val="2"/>
                </w:tcPr>
                <w:p w:rsidR="00D013BD" w:rsidRPr="006D1DDB" w:rsidRDefault="00D013BD" w:rsidP="00B750B7">
                  <w:pPr>
                    <w:overflowPunct w:val="0"/>
                    <w:autoSpaceDE w:val="0"/>
                    <w:autoSpaceDN w:val="0"/>
                    <w:adjustRightInd w:val="0"/>
                    <w:spacing w:before="20" w:after="0" w:line="240" w:lineRule="auto"/>
                    <w:jc w:val="right"/>
                    <w:textAlignment w:val="baseline"/>
                    <w:rPr>
                      <w:rFonts w:ascii="Times New Roman" w:hAnsi="Times New Roman" w:cs="Times New Roman"/>
                      <w:b/>
                      <w:noProof/>
                      <w:color w:val="000000"/>
                    </w:rPr>
                  </w:pPr>
                  <w:r w:rsidRPr="006D1DDB">
                    <w:rPr>
                      <w:rFonts w:ascii="Times New Roman" w:hAnsi="Times New Roman" w:cs="Times New Roman"/>
                      <w:b/>
                      <w:noProof/>
                      <w:color w:val="000000"/>
                    </w:rPr>
                    <w:t>Total Seats:</w:t>
                  </w:r>
                </w:p>
              </w:tc>
              <w:tc>
                <w:tcPr>
                  <w:tcW w:w="1050" w:type="dxa"/>
                </w:tcPr>
                <w:p w:rsidR="00D013BD" w:rsidRPr="006D1DDB" w:rsidRDefault="00D013BD" w:rsidP="00B750B7">
                  <w:pPr>
                    <w:overflowPunct w:val="0"/>
                    <w:autoSpaceDE w:val="0"/>
                    <w:autoSpaceDN w:val="0"/>
                    <w:adjustRightInd w:val="0"/>
                    <w:spacing w:before="20" w:after="0" w:line="240" w:lineRule="auto"/>
                    <w:jc w:val="center"/>
                    <w:textAlignment w:val="baseline"/>
                    <w:rPr>
                      <w:rFonts w:ascii="Times New Roman" w:hAnsi="Times New Roman" w:cs="Times New Roman"/>
                      <w:b/>
                      <w:noProof/>
                      <w:color w:val="000000"/>
                    </w:rPr>
                  </w:pPr>
                  <w:r w:rsidRPr="006D1DDB">
                    <w:rPr>
                      <w:rFonts w:ascii="Times New Roman" w:hAnsi="Times New Roman" w:cs="Times New Roman"/>
                      <w:b/>
                      <w:noProof/>
                      <w:color w:val="000000"/>
                    </w:rPr>
                    <w:t>22</w:t>
                  </w:r>
                </w:p>
              </w:tc>
              <w:tc>
                <w:tcPr>
                  <w:tcW w:w="1002" w:type="dxa"/>
                </w:tcPr>
                <w:p w:rsidR="00D013BD" w:rsidRPr="006D1DDB" w:rsidRDefault="00D013BD" w:rsidP="00B750B7">
                  <w:pPr>
                    <w:overflowPunct w:val="0"/>
                    <w:autoSpaceDE w:val="0"/>
                    <w:autoSpaceDN w:val="0"/>
                    <w:adjustRightInd w:val="0"/>
                    <w:spacing w:before="20" w:after="0" w:line="240" w:lineRule="auto"/>
                    <w:jc w:val="center"/>
                    <w:textAlignment w:val="baseline"/>
                    <w:rPr>
                      <w:rFonts w:ascii="Times New Roman" w:hAnsi="Times New Roman" w:cs="Times New Roman"/>
                      <w:b/>
                      <w:noProof/>
                      <w:color w:val="000000"/>
                    </w:rPr>
                  </w:pPr>
                  <w:r w:rsidRPr="006D1DDB">
                    <w:rPr>
                      <w:rFonts w:ascii="Times New Roman" w:hAnsi="Times New Roman" w:cs="Times New Roman"/>
                      <w:b/>
                      <w:noProof/>
                      <w:color w:val="000000"/>
                    </w:rPr>
                    <w:t>6</w:t>
                  </w:r>
                </w:p>
              </w:tc>
              <w:tc>
                <w:tcPr>
                  <w:tcW w:w="995" w:type="dxa"/>
                </w:tcPr>
                <w:p w:rsidR="00D013BD" w:rsidRPr="006D1DDB" w:rsidRDefault="00D013BD" w:rsidP="00B750B7">
                  <w:pPr>
                    <w:overflowPunct w:val="0"/>
                    <w:autoSpaceDE w:val="0"/>
                    <w:autoSpaceDN w:val="0"/>
                    <w:adjustRightInd w:val="0"/>
                    <w:spacing w:before="20" w:after="0" w:line="240" w:lineRule="auto"/>
                    <w:jc w:val="center"/>
                    <w:textAlignment w:val="baseline"/>
                    <w:rPr>
                      <w:rFonts w:ascii="Times New Roman" w:hAnsi="Times New Roman" w:cs="Times New Roman"/>
                      <w:b/>
                      <w:noProof/>
                      <w:color w:val="000000"/>
                    </w:rPr>
                  </w:pPr>
                  <w:r w:rsidRPr="006D1DDB">
                    <w:rPr>
                      <w:rFonts w:ascii="Times New Roman" w:hAnsi="Times New Roman" w:cs="Times New Roman"/>
                      <w:b/>
                      <w:noProof/>
                      <w:color w:val="000000"/>
                    </w:rPr>
                    <w:t>14</w:t>
                  </w:r>
                </w:p>
              </w:tc>
              <w:tc>
                <w:tcPr>
                  <w:tcW w:w="954" w:type="dxa"/>
                </w:tcPr>
                <w:p w:rsidR="00D013BD" w:rsidRPr="006D1DDB" w:rsidRDefault="00D013BD" w:rsidP="00B750B7">
                  <w:pPr>
                    <w:overflowPunct w:val="0"/>
                    <w:autoSpaceDE w:val="0"/>
                    <w:autoSpaceDN w:val="0"/>
                    <w:adjustRightInd w:val="0"/>
                    <w:spacing w:before="20" w:after="0" w:line="240" w:lineRule="auto"/>
                    <w:jc w:val="center"/>
                    <w:textAlignment w:val="baseline"/>
                    <w:rPr>
                      <w:rFonts w:ascii="Times New Roman" w:hAnsi="Times New Roman" w:cs="Times New Roman"/>
                      <w:b/>
                      <w:noProof/>
                      <w:color w:val="000000"/>
                    </w:rPr>
                  </w:pPr>
                  <w:r w:rsidRPr="006D1DDB">
                    <w:rPr>
                      <w:rFonts w:ascii="Times New Roman" w:hAnsi="Times New Roman" w:cs="Times New Roman"/>
                      <w:b/>
                      <w:noProof/>
                      <w:color w:val="000000"/>
                    </w:rPr>
                    <w:t>6</w:t>
                  </w:r>
                </w:p>
              </w:tc>
              <w:tc>
                <w:tcPr>
                  <w:tcW w:w="738" w:type="dxa"/>
                </w:tcPr>
                <w:p w:rsidR="00D013BD" w:rsidRPr="006D1DDB" w:rsidRDefault="00D013BD" w:rsidP="00B750B7">
                  <w:pPr>
                    <w:overflowPunct w:val="0"/>
                    <w:autoSpaceDE w:val="0"/>
                    <w:autoSpaceDN w:val="0"/>
                    <w:adjustRightInd w:val="0"/>
                    <w:spacing w:before="20" w:after="0" w:line="240" w:lineRule="auto"/>
                    <w:jc w:val="center"/>
                    <w:textAlignment w:val="baseline"/>
                    <w:rPr>
                      <w:rFonts w:ascii="Times New Roman" w:hAnsi="Times New Roman" w:cs="Times New Roman"/>
                      <w:b/>
                      <w:noProof/>
                      <w:color w:val="000000"/>
                    </w:rPr>
                  </w:pPr>
                  <w:r w:rsidRPr="006D1DDB">
                    <w:rPr>
                      <w:rFonts w:ascii="Times New Roman" w:hAnsi="Times New Roman" w:cs="Times New Roman"/>
                      <w:b/>
                      <w:noProof/>
                      <w:color w:val="000000"/>
                    </w:rPr>
                    <w:t>48</w:t>
                  </w:r>
                </w:p>
              </w:tc>
              <w:tc>
                <w:tcPr>
                  <w:tcW w:w="986" w:type="dxa"/>
                </w:tcPr>
                <w:p w:rsidR="00D013BD" w:rsidRPr="006D1DDB" w:rsidRDefault="00D013BD" w:rsidP="00B750B7">
                  <w:pPr>
                    <w:overflowPunct w:val="0"/>
                    <w:autoSpaceDE w:val="0"/>
                    <w:autoSpaceDN w:val="0"/>
                    <w:adjustRightInd w:val="0"/>
                    <w:spacing w:before="20" w:after="0" w:line="240" w:lineRule="auto"/>
                    <w:jc w:val="center"/>
                    <w:textAlignment w:val="baseline"/>
                    <w:rPr>
                      <w:rFonts w:ascii="Times New Roman" w:hAnsi="Times New Roman" w:cs="Times New Roman"/>
                      <w:b/>
                      <w:noProof/>
                      <w:color w:val="000000"/>
                    </w:rPr>
                  </w:pPr>
                  <w:r w:rsidRPr="006D1DDB">
                    <w:rPr>
                      <w:rFonts w:ascii="Times New Roman" w:hAnsi="Times New Roman" w:cs="Times New Roman"/>
                      <w:b/>
                      <w:noProof/>
                      <w:color w:val="000000"/>
                    </w:rPr>
                    <w:t>4</w:t>
                  </w:r>
                </w:p>
              </w:tc>
              <w:tc>
                <w:tcPr>
                  <w:tcW w:w="946" w:type="dxa"/>
                </w:tcPr>
                <w:p w:rsidR="00D013BD" w:rsidRPr="006D1DDB" w:rsidRDefault="00D013BD" w:rsidP="00B750B7">
                  <w:pPr>
                    <w:overflowPunct w:val="0"/>
                    <w:autoSpaceDE w:val="0"/>
                    <w:autoSpaceDN w:val="0"/>
                    <w:adjustRightInd w:val="0"/>
                    <w:spacing w:before="20" w:after="0" w:line="240" w:lineRule="auto"/>
                    <w:jc w:val="center"/>
                    <w:textAlignment w:val="baseline"/>
                    <w:rPr>
                      <w:rFonts w:ascii="Times New Roman" w:hAnsi="Times New Roman" w:cs="Times New Roman"/>
                      <w:b/>
                      <w:noProof/>
                      <w:color w:val="000000"/>
                    </w:rPr>
                  </w:pPr>
                  <w:r w:rsidRPr="006D1DDB">
                    <w:rPr>
                      <w:rFonts w:ascii="Times New Roman" w:hAnsi="Times New Roman" w:cs="Times New Roman"/>
                      <w:b/>
                      <w:noProof/>
                      <w:color w:val="000000"/>
                    </w:rPr>
                    <w:t>1</w:t>
                  </w:r>
                </w:p>
              </w:tc>
              <w:tc>
                <w:tcPr>
                  <w:tcW w:w="818" w:type="dxa"/>
                </w:tcPr>
                <w:p w:rsidR="00D013BD" w:rsidRPr="006D1DDB" w:rsidRDefault="001E21B6" w:rsidP="00B750B7">
                  <w:pPr>
                    <w:overflowPunct w:val="0"/>
                    <w:autoSpaceDE w:val="0"/>
                    <w:autoSpaceDN w:val="0"/>
                    <w:adjustRightInd w:val="0"/>
                    <w:spacing w:before="20" w:after="0" w:line="240" w:lineRule="auto"/>
                    <w:jc w:val="center"/>
                    <w:textAlignment w:val="baseline"/>
                    <w:rPr>
                      <w:rFonts w:ascii="Times New Roman" w:hAnsi="Times New Roman" w:cs="Times New Roman"/>
                      <w:b/>
                      <w:noProof/>
                      <w:color w:val="000000"/>
                    </w:rPr>
                  </w:pPr>
                  <w:r>
                    <w:rPr>
                      <w:rFonts w:ascii="Times New Roman" w:hAnsi="Times New Roman" w:cs="Times New Roman"/>
                      <w:b/>
                      <w:noProof/>
                      <w:color w:val="000000"/>
                    </w:rPr>
                    <w:t xml:space="preserve">48 </w:t>
                  </w:r>
                </w:p>
              </w:tc>
            </w:tr>
            <w:tr w:rsidR="009256F2" w:rsidRPr="006D1DDB" w:rsidTr="009256F2">
              <w:tc>
                <w:tcPr>
                  <w:tcW w:w="6748" w:type="dxa"/>
                  <w:gridSpan w:val="6"/>
                </w:tcPr>
                <w:p w:rsidR="009256F2" w:rsidRPr="006D1DDB" w:rsidRDefault="009256F2" w:rsidP="00B750B7">
                  <w:pPr>
                    <w:overflowPunct w:val="0"/>
                    <w:autoSpaceDE w:val="0"/>
                    <w:autoSpaceDN w:val="0"/>
                    <w:adjustRightInd w:val="0"/>
                    <w:spacing w:before="20" w:after="0" w:line="240" w:lineRule="auto"/>
                    <w:textAlignment w:val="baseline"/>
                    <w:rPr>
                      <w:rFonts w:ascii="Times New Roman" w:hAnsi="Times New Roman" w:cs="Times New Roman"/>
                      <w:b/>
                      <w:noProof/>
                      <w:color w:val="000000"/>
                    </w:rPr>
                  </w:pPr>
                  <w:r>
                    <w:rPr>
                      <w:rFonts w:ascii="Times New Roman" w:hAnsi="Times New Roman" w:cs="Times New Roman"/>
                      <w:b/>
                      <w:noProof/>
                      <w:color w:val="000000"/>
                    </w:rPr>
                    <w:t>(b) EWS Seats</w:t>
                  </w:r>
                </w:p>
              </w:tc>
              <w:tc>
                <w:tcPr>
                  <w:tcW w:w="738" w:type="dxa"/>
                </w:tcPr>
                <w:p w:rsidR="009256F2" w:rsidRPr="006D1DDB" w:rsidRDefault="009256F2" w:rsidP="00B750B7">
                  <w:pPr>
                    <w:overflowPunct w:val="0"/>
                    <w:autoSpaceDE w:val="0"/>
                    <w:autoSpaceDN w:val="0"/>
                    <w:adjustRightInd w:val="0"/>
                    <w:spacing w:before="20" w:after="0" w:line="240" w:lineRule="auto"/>
                    <w:jc w:val="center"/>
                    <w:textAlignment w:val="baseline"/>
                    <w:rPr>
                      <w:rFonts w:ascii="Times New Roman" w:hAnsi="Times New Roman" w:cs="Times New Roman"/>
                      <w:b/>
                      <w:noProof/>
                      <w:color w:val="000000"/>
                    </w:rPr>
                  </w:pPr>
                  <w:r>
                    <w:rPr>
                      <w:rFonts w:ascii="Times New Roman" w:hAnsi="Times New Roman" w:cs="Times New Roman"/>
                      <w:b/>
                      <w:noProof/>
                      <w:color w:val="000000"/>
                    </w:rPr>
                    <w:t>5</w:t>
                  </w:r>
                </w:p>
              </w:tc>
              <w:tc>
                <w:tcPr>
                  <w:tcW w:w="1932" w:type="dxa"/>
                  <w:gridSpan w:val="2"/>
                </w:tcPr>
                <w:p w:rsidR="009256F2" w:rsidRPr="006D1DDB" w:rsidRDefault="009256F2" w:rsidP="00B750B7">
                  <w:pPr>
                    <w:overflowPunct w:val="0"/>
                    <w:autoSpaceDE w:val="0"/>
                    <w:autoSpaceDN w:val="0"/>
                    <w:adjustRightInd w:val="0"/>
                    <w:spacing w:before="20" w:after="0" w:line="240" w:lineRule="auto"/>
                    <w:jc w:val="center"/>
                    <w:textAlignment w:val="baseline"/>
                    <w:rPr>
                      <w:rFonts w:ascii="Times New Roman" w:hAnsi="Times New Roman" w:cs="Times New Roman"/>
                      <w:b/>
                      <w:noProof/>
                      <w:color w:val="000000"/>
                    </w:rPr>
                  </w:pPr>
                </w:p>
              </w:tc>
              <w:tc>
                <w:tcPr>
                  <w:tcW w:w="818" w:type="dxa"/>
                </w:tcPr>
                <w:p w:rsidR="009256F2" w:rsidRPr="006D1DDB" w:rsidRDefault="009256F2" w:rsidP="00B750B7">
                  <w:pPr>
                    <w:overflowPunct w:val="0"/>
                    <w:autoSpaceDE w:val="0"/>
                    <w:autoSpaceDN w:val="0"/>
                    <w:adjustRightInd w:val="0"/>
                    <w:spacing w:before="20" w:after="0" w:line="240" w:lineRule="auto"/>
                    <w:ind w:left="327"/>
                    <w:textAlignment w:val="baseline"/>
                    <w:rPr>
                      <w:rFonts w:ascii="Times New Roman" w:hAnsi="Times New Roman" w:cs="Times New Roman"/>
                      <w:b/>
                      <w:noProof/>
                      <w:color w:val="000000"/>
                    </w:rPr>
                  </w:pPr>
                </w:p>
              </w:tc>
            </w:tr>
            <w:tr w:rsidR="009256F2" w:rsidRPr="006D1DDB" w:rsidTr="009256F2">
              <w:tc>
                <w:tcPr>
                  <w:tcW w:w="6748" w:type="dxa"/>
                  <w:gridSpan w:val="6"/>
                </w:tcPr>
                <w:p w:rsidR="009256F2" w:rsidRPr="006D1DDB" w:rsidRDefault="009256F2" w:rsidP="00B750B7">
                  <w:pPr>
                    <w:overflowPunct w:val="0"/>
                    <w:autoSpaceDE w:val="0"/>
                    <w:autoSpaceDN w:val="0"/>
                    <w:adjustRightInd w:val="0"/>
                    <w:spacing w:before="20" w:after="0" w:line="240" w:lineRule="auto"/>
                    <w:textAlignment w:val="baseline"/>
                    <w:rPr>
                      <w:rFonts w:ascii="Times New Roman" w:hAnsi="Times New Roman" w:cs="Times New Roman"/>
                      <w:b/>
                      <w:noProof/>
                      <w:color w:val="000000"/>
                    </w:rPr>
                  </w:pPr>
                  <w:r>
                    <w:rPr>
                      <w:rFonts w:ascii="Times New Roman" w:hAnsi="Times New Roman" w:cs="Times New Roman"/>
                      <w:b/>
                      <w:noProof/>
                      <w:color w:val="000000"/>
                    </w:rPr>
                    <w:t>(c)  Other states</w:t>
                  </w:r>
                </w:p>
              </w:tc>
              <w:tc>
                <w:tcPr>
                  <w:tcW w:w="738" w:type="dxa"/>
                </w:tcPr>
                <w:p w:rsidR="009256F2" w:rsidRDefault="009256F2" w:rsidP="00B750B7">
                  <w:pPr>
                    <w:overflowPunct w:val="0"/>
                    <w:autoSpaceDE w:val="0"/>
                    <w:autoSpaceDN w:val="0"/>
                    <w:adjustRightInd w:val="0"/>
                    <w:spacing w:before="20" w:after="0" w:line="240" w:lineRule="auto"/>
                    <w:jc w:val="center"/>
                    <w:textAlignment w:val="baseline"/>
                    <w:rPr>
                      <w:rFonts w:ascii="Times New Roman" w:hAnsi="Times New Roman" w:cs="Times New Roman"/>
                      <w:b/>
                      <w:noProof/>
                      <w:color w:val="000000"/>
                    </w:rPr>
                  </w:pPr>
                  <w:r>
                    <w:rPr>
                      <w:rFonts w:ascii="Times New Roman" w:hAnsi="Times New Roman" w:cs="Times New Roman"/>
                      <w:b/>
                      <w:noProof/>
                      <w:color w:val="000000"/>
                    </w:rPr>
                    <w:t>4*</w:t>
                  </w:r>
                </w:p>
              </w:tc>
              <w:tc>
                <w:tcPr>
                  <w:tcW w:w="1932" w:type="dxa"/>
                  <w:gridSpan w:val="2"/>
                </w:tcPr>
                <w:p w:rsidR="009256F2" w:rsidRPr="006D1DDB" w:rsidRDefault="009256F2" w:rsidP="00B750B7">
                  <w:pPr>
                    <w:overflowPunct w:val="0"/>
                    <w:autoSpaceDE w:val="0"/>
                    <w:autoSpaceDN w:val="0"/>
                    <w:adjustRightInd w:val="0"/>
                    <w:spacing w:before="20" w:after="0" w:line="240" w:lineRule="auto"/>
                    <w:jc w:val="center"/>
                    <w:textAlignment w:val="baseline"/>
                    <w:rPr>
                      <w:rFonts w:ascii="Times New Roman" w:hAnsi="Times New Roman" w:cs="Times New Roman"/>
                      <w:b/>
                      <w:noProof/>
                      <w:color w:val="000000"/>
                    </w:rPr>
                  </w:pPr>
                </w:p>
              </w:tc>
              <w:tc>
                <w:tcPr>
                  <w:tcW w:w="818" w:type="dxa"/>
                </w:tcPr>
                <w:p w:rsidR="009256F2" w:rsidRPr="006D1DDB" w:rsidRDefault="009256F2" w:rsidP="00B750B7">
                  <w:pPr>
                    <w:overflowPunct w:val="0"/>
                    <w:autoSpaceDE w:val="0"/>
                    <w:autoSpaceDN w:val="0"/>
                    <w:adjustRightInd w:val="0"/>
                    <w:spacing w:before="20" w:after="0" w:line="240" w:lineRule="auto"/>
                    <w:ind w:left="297"/>
                    <w:textAlignment w:val="baseline"/>
                    <w:rPr>
                      <w:rFonts w:ascii="Times New Roman" w:hAnsi="Times New Roman" w:cs="Times New Roman"/>
                      <w:b/>
                      <w:noProof/>
                      <w:color w:val="000000"/>
                    </w:rPr>
                  </w:pPr>
                </w:p>
              </w:tc>
            </w:tr>
            <w:tr w:rsidR="009256F2" w:rsidRPr="006D1DDB" w:rsidTr="009256F2">
              <w:tc>
                <w:tcPr>
                  <w:tcW w:w="6748" w:type="dxa"/>
                  <w:gridSpan w:val="6"/>
                </w:tcPr>
                <w:p w:rsidR="009256F2" w:rsidRPr="006D1DDB" w:rsidRDefault="009256F2" w:rsidP="00B750B7">
                  <w:pPr>
                    <w:overflowPunct w:val="0"/>
                    <w:autoSpaceDE w:val="0"/>
                    <w:autoSpaceDN w:val="0"/>
                    <w:adjustRightInd w:val="0"/>
                    <w:spacing w:before="20" w:after="0" w:line="240" w:lineRule="auto"/>
                    <w:textAlignment w:val="baseline"/>
                    <w:rPr>
                      <w:rFonts w:ascii="Times New Roman" w:hAnsi="Times New Roman" w:cs="Times New Roman"/>
                      <w:b/>
                      <w:noProof/>
                      <w:color w:val="000000"/>
                    </w:rPr>
                  </w:pPr>
                  <w:r>
                    <w:rPr>
                      <w:rFonts w:ascii="Times New Roman" w:hAnsi="Times New Roman" w:cs="Times New Roman"/>
                      <w:b/>
                      <w:noProof/>
                      <w:color w:val="000000"/>
                    </w:rPr>
                    <w:t>Total seats</w:t>
                  </w:r>
                </w:p>
              </w:tc>
              <w:tc>
                <w:tcPr>
                  <w:tcW w:w="738" w:type="dxa"/>
                </w:tcPr>
                <w:p w:rsidR="009256F2" w:rsidRDefault="009256F2" w:rsidP="00B750B7">
                  <w:pPr>
                    <w:overflowPunct w:val="0"/>
                    <w:autoSpaceDE w:val="0"/>
                    <w:autoSpaceDN w:val="0"/>
                    <w:adjustRightInd w:val="0"/>
                    <w:spacing w:before="20" w:after="0" w:line="240" w:lineRule="auto"/>
                    <w:jc w:val="center"/>
                    <w:textAlignment w:val="baseline"/>
                    <w:rPr>
                      <w:rFonts w:ascii="Times New Roman" w:hAnsi="Times New Roman" w:cs="Times New Roman"/>
                      <w:b/>
                      <w:noProof/>
                      <w:color w:val="000000"/>
                    </w:rPr>
                  </w:pPr>
                  <w:r>
                    <w:rPr>
                      <w:rFonts w:ascii="Times New Roman" w:hAnsi="Times New Roman" w:cs="Times New Roman"/>
                      <w:b/>
                      <w:noProof/>
                      <w:color w:val="000000"/>
                    </w:rPr>
                    <w:t>57</w:t>
                  </w:r>
                </w:p>
              </w:tc>
              <w:tc>
                <w:tcPr>
                  <w:tcW w:w="1932" w:type="dxa"/>
                  <w:gridSpan w:val="2"/>
                </w:tcPr>
                <w:p w:rsidR="009256F2" w:rsidRPr="006D1DDB" w:rsidRDefault="009256F2" w:rsidP="00B750B7">
                  <w:pPr>
                    <w:overflowPunct w:val="0"/>
                    <w:autoSpaceDE w:val="0"/>
                    <w:autoSpaceDN w:val="0"/>
                    <w:adjustRightInd w:val="0"/>
                    <w:spacing w:before="20" w:after="0" w:line="240" w:lineRule="auto"/>
                    <w:jc w:val="center"/>
                    <w:textAlignment w:val="baseline"/>
                    <w:rPr>
                      <w:rFonts w:ascii="Times New Roman" w:hAnsi="Times New Roman" w:cs="Times New Roman"/>
                      <w:b/>
                      <w:noProof/>
                      <w:color w:val="000000"/>
                    </w:rPr>
                  </w:pPr>
                </w:p>
              </w:tc>
              <w:tc>
                <w:tcPr>
                  <w:tcW w:w="818" w:type="dxa"/>
                </w:tcPr>
                <w:p w:rsidR="009256F2" w:rsidRPr="006D1DDB" w:rsidRDefault="009256F2" w:rsidP="00B750B7">
                  <w:pPr>
                    <w:overflowPunct w:val="0"/>
                    <w:autoSpaceDE w:val="0"/>
                    <w:autoSpaceDN w:val="0"/>
                    <w:adjustRightInd w:val="0"/>
                    <w:spacing w:before="20" w:after="0" w:line="240" w:lineRule="auto"/>
                    <w:ind w:left="177"/>
                    <w:textAlignment w:val="baseline"/>
                    <w:rPr>
                      <w:rFonts w:ascii="Times New Roman" w:hAnsi="Times New Roman" w:cs="Times New Roman"/>
                      <w:b/>
                      <w:noProof/>
                      <w:color w:val="000000"/>
                    </w:rPr>
                  </w:pPr>
                </w:p>
              </w:tc>
            </w:tr>
          </w:tbl>
          <w:p w:rsidR="00D013BD" w:rsidRPr="00B750B7" w:rsidRDefault="009256F2" w:rsidP="0023184A">
            <w:pPr>
              <w:spacing w:before="80" w:after="80"/>
              <w:ind w:left="180" w:right="289"/>
              <w:jc w:val="both"/>
              <w:rPr>
                <w:rFonts w:ascii="Times New Roman" w:hAnsi="Times New Roman" w:cs="Times New Roman"/>
                <w:b/>
                <w:i/>
                <w:noProof/>
                <w:color w:val="000000"/>
                <w:sz w:val="20"/>
              </w:rPr>
            </w:pPr>
            <w:r w:rsidRPr="00B750B7">
              <w:rPr>
                <w:rFonts w:ascii="Times New Roman" w:hAnsi="Times New Roman" w:cs="Times New Roman"/>
                <w:b/>
                <w:bCs/>
                <w:i/>
                <w:noProof/>
                <w:color w:val="000000"/>
                <w:sz w:val="20"/>
              </w:rPr>
              <w:t>*</w:t>
            </w:r>
            <w:r w:rsidR="00D013BD" w:rsidRPr="00B750B7">
              <w:rPr>
                <w:rFonts w:ascii="Times New Roman" w:hAnsi="Times New Roman" w:cs="Times New Roman"/>
                <w:b/>
                <w:bCs/>
                <w:i/>
                <w:noProof/>
                <w:color w:val="000000"/>
                <w:sz w:val="20"/>
              </w:rPr>
              <w:t>In addition to</w:t>
            </w:r>
            <w:r w:rsidRPr="00B750B7">
              <w:rPr>
                <w:rFonts w:ascii="Times New Roman" w:hAnsi="Times New Roman" w:cs="Times New Roman"/>
                <w:b/>
                <w:bCs/>
                <w:i/>
                <w:noProof/>
                <w:color w:val="000000"/>
                <w:sz w:val="20"/>
              </w:rPr>
              <w:t xml:space="preserve"> the above</w:t>
            </w:r>
            <w:r w:rsidR="00D013BD" w:rsidRPr="00B750B7">
              <w:rPr>
                <w:rFonts w:ascii="Times New Roman" w:hAnsi="Times New Roman" w:cs="Times New Roman"/>
                <w:b/>
                <w:bCs/>
                <w:i/>
                <w:noProof/>
                <w:color w:val="000000"/>
                <w:sz w:val="20"/>
              </w:rPr>
              <w:t xml:space="preserve"> seats </w:t>
            </w:r>
            <w:r w:rsidR="00D013BD" w:rsidRPr="00B750B7">
              <w:rPr>
                <w:rFonts w:ascii="Times New Roman" w:hAnsi="Times New Roman" w:cs="Times New Roman"/>
                <w:b/>
                <w:i/>
                <w:noProof/>
                <w:color w:val="000000"/>
                <w:sz w:val="20"/>
              </w:rPr>
              <w:t>Another ‘4’ no. of seats are allotted for other state students in M.Sc.(Horticulture) Programme who secured rank card in ICAR AIEEA(PG)–2021 with higher tuition fee.</w:t>
            </w:r>
          </w:p>
          <w:p w:rsidR="0023184A" w:rsidRPr="009256F2" w:rsidRDefault="009256F2" w:rsidP="009256F2">
            <w:pPr>
              <w:spacing w:before="80" w:after="80"/>
              <w:ind w:left="692" w:right="289"/>
              <w:jc w:val="both"/>
              <w:rPr>
                <w:rFonts w:ascii="Times New Roman" w:hAnsi="Times New Roman" w:cs="Times New Roman"/>
                <w:b/>
                <w:noProof/>
                <w:color w:val="000000"/>
              </w:rPr>
            </w:pPr>
            <w:r w:rsidRPr="009256F2">
              <w:rPr>
                <w:rFonts w:ascii="Times New Roman" w:hAnsi="Times New Roman" w:cs="Times New Roman"/>
                <w:b/>
                <w:noProof/>
                <w:color w:val="000000"/>
              </w:rPr>
              <w:t>II. Ph.D.(Horticulture)</w:t>
            </w:r>
          </w:p>
          <w:p w:rsidR="00D013BD" w:rsidRPr="00426252" w:rsidRDefault="009256F2" w:rsidP="00083290">
            <w:pPr>
              <w:pStyle w:val="NormalWeb"/>
              <w:shd w:val="clear" w:color="auto" w:fill="FFFFFF"/>
              <w:spacing w:before="0" w:beforeAutospacing="0" w:after="150" w:afterAutospacing="0"/>
              <w:ind w:left="117" w:firstLine="395"/>
              <w:jc w:val="both"/>
              <w:rPr>
                <w:b/>
                <w:color w:val="000000" w:themeColor="text1"/>
                <w:sz w:val="22"/>
                <w:szCs w:val="22"/>
              </w:rPr>
            </w:pPr>
            <w:r>
              <w:rPr>
                <w:b/>
                <w:color w:val="000000" w:themeColor="text1"/>
                <w:sz w:val="22"/>
                <w:szCs w:val="22"/>
              </w:rPr>
              <w:t>(a</w:t>
            </w:r>
            <w:r w:rsidR="00D013BD" w:rsidRPr="00426252">
              <w:rPr>
                <w:b/>
                <w:color w:val="000000" w:themeColor="text1"/>
                <w:sz w:val="22"/>
                <w:szCs w:val="22"/>
              </w:rPr>
              <w:t>) Number of seats in Ph.D.(Hort.) available in each major field as shown below:</w:t>
            </w:r>
          </w:p>
          <w:tbl>
            <w:tblPr>
              <w:tblW w:w="10333"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451"/>
              <w:gridCol w:w="1040"/>
              <w:gridCol w:w="989"/>
              <w:gridCol w:w="983"/>
              <w:gridCol w:w="943"/>
              <w:gridCol w:w="731"/>
              <w:gridCol w:w="976"/>
              <w:gridCol w:w="936"/>
              <w:gridCol w:w="744"/>
            </w:tblGrid>
            <w:tr w:rsidR="00D013BD" w:rsidRPr="00754001" w:rsidTr="00D013BD">
              <w:tc>
                <w:tcPr>
                  <w:tcW w:w="540" w:type="dxa"/>
                  <w:vMerge w:val="restart"/>
                </w:tcPr>
                <w:p w:rsidR="00D013BD" w:rsidRPr="00754001" w:rsidRDefault="00D013BD" w:rsidP="00D013BD">
                  <w:pPr>
                    <w:overflowPunct w:val="0"/>
                    <w:autoSpaceDE w:val="0"/>
                    <w:autoSpaceDN w:val="0"/>
                    <w:adjustRightInd w:val="0"/>
                    <w:spacing w:before="20" w:after="20" w:line="240" w:lineRule="auto"/>
                    <w:jc w:val="both"/>
                    <w:textAlignment w:val="baseline"/>
                    <w:rPr>
                      <w:rFonts w:ascii="Times New Roman" w:hAnsi="Times New Roman" w:cs="Times New Roman"/>
                      <w:b/>
                      <w:noProof/>
                      <w:color w:val="000000"/>
                    </w:rPr>
                  </w:pPr>
                  <w:r w:rsidRPr="00754001">
                    <w:rPr>
                      <w:rFonts w:ascii="Times New Roman" w:hAnsi="Times New Roman" w:cs="Times New Roman"/>
                      <w:b/>
                      <w:noProof/>
                      <w:color w:val="000000"/>
                    </w:rPr>
                    <w:t>S.</w:t>
                  </w:r>
                </w:p>
                <w:p w:rsidR="00D013BD" w:rsidRPr="00754001" w:rsidRDefault="00D013BD" w:rsidP="00D013BD">
                  <w:pPr>
                    <w:overflowPunct w:val="0"/>
                    <w:autoSpaceDE w:val="0"/>
                    <w:autoSpaceDN w:val="0"/>
                    <w:adjustRightInd w:val="0"/>
                    <w:spacing w:before="20" w:after="20" w:line="240" w:lineRule="auto"/>
                    <w:jc w:val="both"/>
                    <w:textAlignment w:val="baseline"/>
                    <w:rPr>
                      <w:rFonts w:ascii="Times New Roman" w:hAnsi="Times New Roman" w:cs="Times New Roman"/>
                      <w:b/>
                      <w:noProof/>
                      <w:color w:val="000000"/>
                    </w:rPr>
                  </w:pPr>
                  <w:r w:rsidRPr="00754001">
                    <w:rPr>
                      <w:rFonts w:ascii="Times New Roman" w:hAnsi="Times New Roman" w:cs="Times New Roman"/>
                      <w:b/>
                      <w:noProof/>
                      <w:color w:val="000000"/>
                    </w:rPr>
                    <w:t>No.</w:t>
                  </w:r>
                </w:p>
              </w:tc>
              <w:tc>
                <w:tcPr>
                  <w:tcW w:w="2451" w:type="dxa"/>
                  <w:vMerge w:val="restart"/>
                </w:tcPr>
                <w:p w:rsidR="00D013BD" w:rsidRPr="00754001" w:rsidRDefault="00D013BD" w:rsidP="00D013BD">
                  <w:pPr>
                    <w:overflowPunct w:val="0"/>
                    <w:autoSpaceDE w:val="0"/>
                    <w:autoSpaceDN w:val="0"/>
                    <w:adjustRightInd w:val="0"/>
                    <w:spacing w:before="20" w:after="20" w:line="240" w:lineRule="auto"/>
                    <w:jc w:val="both"/>
                    <w:textAlignment w:val="baseline"/>
                    <w:rPr>
                      <w:rFonts w:ascii="Times New Roman" w:hAnsi="Times New Roman" w:cs="Times New Roman"/>
                      <w:b/>
                      <w:noProof/>
                      <w:color w:val="000000"/>
                    </w:rPr>
                  </w:pPr>
                  <w:r w:rsidRPr="00754001">
                    <w:rPr>
                      <w:rFonts w:ascii="Times New Roman" w:hAnsi="Times New Roman" w:cs="Times New Roman"/>
                      <w:b/>
                      <w:noProof/>
                      <w:color w:val="000000"/>
                    </w:rPr>
                    <w:t>Ph.D.(Horticulture)</w:t>
                  </w:r>
                </w:p>
              </w:tc>
              <w:tc>
                <w:tcPr>
                  <w:tcW w:w="2029" w:type="dxa"/>
                  <w:gridSpan w:val="2"/>
                </w:tcPr>
                <w:p w:rsidR="00D013BD" w:rsidRPr="00754001" w:rsidRDefault="00D543F1" w:rsidP="00D013BD">
                  <w:pPr>
                    <w:overflowPunct w:val="0"/>
                    <w:autoSpaceDE w:val="0"/>
                    <w:autoSpaceDN w:val="0"/>
                    <w:adjustRightInd w:val="0"/>
                    <w:spacing w:before="20" w:after="20" w:line="240" w:lineRule="auto"/>
                    <w:jc w:val="center"/>
                    <w:textAlignment w:val="baseline"/>
                    <w:rPr>
                      <w:rFonts w:ascii="Times New Roman" w:hAnsi="Times New Roman" w:cs="Times New Roman"/>
                      <w:b/>
                      <w:noProof/>
                      <w:color w:val="000000"/>
                    </w:rPr>
                  </w:pPr>
                  <w:r>
                    <w:rPr>
                      <w:rFonts w:ascii="Times New Roman" w:hAnsi="Times New Roman" w:cs="Times New Roman"/>
                      <w:b/>
                      <w:noProof/>
                      <w:color w:val="000000"/>
                    </w:rPr>
                    <w:t xml:space="preserve">COH, </w:t>
                  </w:r>
                  <w:r w:rsidR="00D013BD" w:rsidRPr="00754001">
                    <w:rPr>
                      <w:rFonts w:ascii="Times New Roman" w:hAnsi="Times New Roman" w:cs="Times New Roman"/>
                      <w:b/>
                      <w:noProof/>
                      <w:color w:val="000000"/>
                    </w:rPr>
                    <w:t>Venkataramanna-gudem</w:t>
                  </w:r>
                </w:p>
              </w:tc>
              <w:tc>
                <w:tcPr>
                  <w:tcW w:w="1926" w:type="dxa"/>
                  <w:gridSpan w:val="2"/>
                </w:tcPr>
                <w:p w:rsidR="00D013BD" w:rsidRPr="00754001" w:rsidRDefault="00D543F1" w:rsidP="00D013BD">
                  <w:pPr>
                    <w:overflowPunct w:val="0"/>
                    <w:autoSpaceDE w:val="0"/>
                    <w:autoSpaceDN w:val="0"/>
                    <w:adjustRightInd w:val="0"/>
                    <w:spacing w:before="20" w:after="20" w:line="240" w:lineRule="auto"/>
                    <w:jc w:val="center"/>
                    <w:textAlignment w:val="baseline"/>
                    <w:rPr>
                      <w:rFonts w:ascii="Times New Roman" w:hAnsi="Times New Roman" w:cs="Times New Roman"/>
                      <w:b/>
                      <w:noProof/>
                      <w:color w:val="000000"/>
                    </w:rPr>
                  </w:pPr>
                  <w:r>
                    <w:rPr>
                      <w:rFonts w:ascii="Times New Roman" w:hAnsi="Times New Roman" w:cs="Times New Roman"/>
                      <w:b/>
                      <w:noProof/>
                      <w:color w:val="000000"/>
                    </w:rPr>
                    <w:t xml:space="preserve">COH, </w:t>
                  </w:r>
                  <w:r w:rsidR="00D013BD" w:rsidRPr="00754001">
                    <w:rPr>
                      <w:rFonts w:ascii="Times New Roman" w:hAnsi="Times New Roman" w:cs="Times New Roman"/>
                      <w:b/>
                      <w:noProof/>
                      <w:color w:val="000000"/>
                    </w:rPr>
                    <w:t>Anantharajupeta</w:t>
                  </w:r>
                </w:p>
              </w:tc>
              <w:tc>
                <w:tcPr>
                  <w:tcW w:w="731" w:type="dxa"/>
                  <w:vMerge w:val="restart"/>
                </w:tcPr>
                <w:p w:rsidR="00D013BD" w:rsidRPr="00754001" w:rsidRDefault="00D013BD" w:rsidP="00D013BD">
                  <w:pPr>
                    <w:overflowPunct w:val="0"/>
                    <w:autoSpaceDE w:val="0"/>
                    <w:autoSpaceDN w:val="0"/>
                    <w:adjustRightInd w:val="0"/>
                    <w:spacing w:before="20" w:after="20" w:line="240" w:lineRule="auto"/>
                    <w:jc w:val="center"/>
                    <w:textAlignment w:val="baseline"/>
                    <w:rPr>
                      <w:rFonts w:ascii="Times New Roman" w:hAnsi="Times New Roman" w:cs="Times New Roman"/>
                      <w:b/>
                      <w:noProof/>
                      <w:color w:val="000000"/>
                    </w:rPr>
                  </w:pPr>
                  <w:r w:rsidRPr="00754001">
                    <w:rPr>
                      <w:rFonts w:ascii="Times New Roman" w:hAnsi="Times New Roman" w:cs="Times New Roman"/>
                      <w:b/>
                      <w:noProof/>
                      <w:color w:val="000000"/>
                    </w:rPr>
                    <w:t>No. of Seats</w:t>
                  </w:r>
                </w:p>
              </w:tc>
              <w:tc>
                <w:tcPr>
                  <w:tcW w:w="976" w:type="dxa"/>
                  <w:vMerge w:val="restart"/>
                </w:tcPr>
                <w:p w:rsidR="00D013BD" w:rsidRPr="00754001" w:rsidRDefault="00D013BD" w:rsidP="00D013BD">
                  <w:pPr>
                    <w:overflowPunct w:val="0"/>
                    <w:autoSpaceDE w:val="0"/>
                    <w:autoSpaceDN w:val="0"/>
                    <w:adjustRightInd w:val="0"/>
                    <w:spacing w:before="20" w:after="20" w:line="240" w:lineRule="auto"/>
                    <w:jc w:val="center"/>
                    <w:textAlignment w:val="baseline"/>
                    <w:rPr>
                      <w:rFonts w:ascii="Times New Roman" w:hAnsi="Times New Roman" w:cs="Times New Roman"/>
                      <w:b/>
                      <w:noProof/>
                      <w:color w:val="000000"/>
                    </w:rPr>
                  </w:pPr>
                  <w:r w:rsidRPr="00754001">
                    <w:rPr>
                      <w:rFonts w:ascii="Times New Roman" w:hAnsi="Times New Roman" w:cs="Times New Roman"/>
                      <w:b/>
                      <w:noProof/>
                      <w:color w:val="000000"/>
                    </w:rPr>
                    <w:t>EWS Stipend</w:t>
                  </w:r>
                </w:p>
              </w:tc>
              <w:tc>
                <w:tcPr>
                  <w:tcW w:w="936" w:type="dxa"/>
                  <w:vMerge w:val="restart"/>
                </w:tcPr>
                <w:p w:rsidR="00D013BD" w:rsidRPr="00754001" w:rsidRDefault="00D013BD" w:rsidP="00D013BD">
                  <w:pPr>
                    <w:overflowPunct w:val="0"/>
                    <w:autoSpaceDE w:val="0"/>
                    <w:autoSpaceDN w:val="0"/>
                    <w:adjustRightInd w:val="0"/>
                    <w:spacing w:before="20" w:after="20" w:line="240" w:lineRule="auto"/>
                    <w:jc w:val="center"/>
                    <w:textAlignment w:val="baseline"/>
                    <w:rPr>
                      <w:rFonts w:ascii="Times New Roman" w:hAnsi="Times New Roman" w:cs="Times New Roman"/>
                      <w:b/>
                      <w:noProof/>
                      <w:color w:val="000000"/>
                    </w:rPr>
                  </w:pPr>
                  <w:r w:rsidRPr="00754001">
                    <w:rPr>
                      <w:rFonts w:ascii="Times New Roman" w:hAnsi="Times New Roman" w:cs="Times New Roman"/>
                      <w:b/>
                      <w:noProof/>
                      <w:color w:val="000000"/>
                    </w:rPr>
                    <w:t>EWS Non-stipend</w:t>
                  </w:r>
                </w:p>
              </w:tc>
              <w:tc>
                <w:tcPr>
                  <w:tcW w:w="744" w:type="dxa"/>
                  <w:vMerge w:val="restart"/>
                </w:tcPr>
                <w:p w:rsidR="00D013BD" w:rsidRPr="00754001" w:rsidRDefault="00D013BD" w:rsidP="00D013BD">
                  <w:pPr>
                    <w:overflowPunct w:val="0"/>
                    <w:autoSpaceDE w:val="0"/>
                    <w:autoSpaceDN w:val="0"/>
                    <w:adjustRightInd w:val="0"/>
                    <w:spacing w:before="20" w:after="20" w:line="240" w:lineRule="auto"/>
                    <w:jc w:val="center"/>
                    <w:textAlignment w:val="baseline"/>
                    <w:rPr>
                      <w:rFonts w:ascii="Times New Roman" w:hAnsi="Times New Roman" w:cs="Times New Roman"/>
                      <w:b/>
                      <w:noProof/>
                      <w:color w:val="000000"/>
                    </w:rPr>
                  </w:pPr>
                  <w:r w:rsidRPr="00754001">
                    <w:rPr>
                      <w:rFonts w:ascii="Times New Roman" w:hAnsi="Times New Roman" w:cs="Times New Roman"/>
                      <w:b/>
                      <w:noProof/>
                      <w:color w:val="000000"/>
                    </w:rPr>
                    <w:t>Total Seats</w:t>
                  </w:r>
                </w:p>
              </w:tc>
            </w:tr>
            <w:tr w:rsidR="00D543F1" w:rsidRPr="00754001" w:rsidTr="00D013BD">
              <w:tc>
                <w:tcPr>
                  <w:tcW w:w="540" w:type="dxa"/>
                  <w:vMerge/>
                </w:tcPr>
                <w:p w:rsidR="00D013BD" w:rsidRPr="00754001" w:rsidRDefault="00D013BD" w:rsidP="00D013BD">
                  <w:pPr>
                    <w:overflowPunct w:val="0"/>
                    <w:autoSpaceDE w:val="0"/>
                    <w:autoSpaceDN w:val="0"/>
                    <w:adjustRightInd w:val="0"/>
                    <w:spacing w:before="20" w:after="20" w:line="240" w:lineRule="auto"/>
                    <w:jc w:val="both"/>
                    <w:textAlignment w:val="baseline"/>
                    <w:rPr>
                      <w:rFonts w:ascii="Times New Roman" w:hAnsi="Times New Roman" w:cs="Times New Roman"/>
                      <w:b/>
                      <w:noProof/>
                      <w:color w:val="000000"/>
                    </w:rPr>
                  </w:pPr>
                </w:p>
              </w:tc>
              <w:tc>
                <w:tcPr>
                  <w:tcW w:w="2451" w:type="dxa"/>
                  <w:vMerge/>
                </w:tcPr>
                <w:p w:rsidR="00D013BD" w:rsidRPr="00754001" w:rsidRDefault="00D013BD" w:rsidP="00D013BD">
                  <w:pPr>
                    <w:overflowPunct w:val="0"/>
                    <w:autoSpaceDE w:val="0"/>
                    <w:autoSpaceDN w:val="0"/>
                    <w:adjustRightInd w:val="0"/>
                    <w:spacing w:before="20" w:after="20" w:line="240" w:lineRule="auto"/>
                    <w:jc w:val="both"/>
                    <w:textAlignment w:val="baseline"/>
                    <w:rPr>
                      <w:rFonts w:ascii="Times New Roman" w:hAnsi="Times New Roman" w:cs="Times New Roman"/>
                      <w:b/>
                      <w:noProof/>
                      <w:color w:val="000000"/>
                    </w:rPr>
                  </w:pPr>
                </w:p>
              </w:tc>
              <w:tc>
                <w:tcPr>
                  <w:tcW w:w="1040" w:type="dxa"/>
                </w:tcPr>
                <w:p w:rsidR="00D013BD" w:rsidRPr="00754001" w:rsidRDefault="00D013BD" w:rsidP="00D013BD">
                  <w:pPr>
                    <w:overflowPunct w:val="0"/>
                    <w:autoSpaceDE w:val="0"/>
                    <w:autoSpaceDN w:val="0"/>
                    <w:adjustRightInd w:val="0"/>
                    <w:spacing w:before="20" w:after="20" w:line="240" w:lineRule="auto"/>
                    <w:jc w:val="center"/>
                    <w:textAlignment w:val="baseline"/>
                    <w:rPr>
                      <w:rFonts w:ascii="Times New Roman" w:hAnsi="Times New Roman" w:cs="Times New Roman"/>
                      <w:b/>
                      <w:noProof/>
                      <w:color w:val="000000"/>
                    </w:rPr>
                  </w:pPr>
                  <w:r w:rsidRPr="00754001">
                    <w:rPr>
                      <w:rFonts w:ascii="Times New Roman" w:hAnsi="Times New Roman" w:cs="Times New Roman"/>
                      <w:b/>
                      <w:noProof/>
                      <w:color w:val="000000"/>
                    </w:rPr>
                    <w:t>Stipend</w:t>
                  </w:r>
                </w:p>
              </w:tc>
              <w:tc>
                <w:tcPr>
                  <w:tcW w:w="989" w:type="dxa"/>
                </w:tcPr>
                <w:p w:rsidR="00D013BD" w:rsidRPr="00754001" w:rsidRDefault="00D013BD" w:rsidP="00D013BD">
                  <w:pPr>
                    <w:overflowPunct w:val="0"/>
                    <w:autoSpaceDE w:val="0"/>
                    <w:autoSpaceDN w:val="0"/>
                    <w:adjustRightInd w:val="0"/>
                    <w:spacing w:before="20" w:after="20" w:line="240" w:lineRule="auto"/>
                    <w:jc w:val="center"/>
                    <w:textAlignment w:val="baseline"/>
                    <w:rPr>
                      <w:rFonts w:ascii="Times New Roman" w:hAnsi="Times New Roman" w:cs="Times New Roman"/>
                      <w:b/>
                      <w:noProof/>
                      <w:color w:val="000000"/>
                    </w:rPr>
                  </w:pPr>
                  <w:r w:rsidRPr="00754001">
                    <w:rPr>
                      <w:rFonts w:ascii="Times New Roman" w:hAnsi="Times New Roman" w:cs="Times New Roman"/>
                      <w:b/>
                      <w:noProof/>
                      <w:color w:val="000000"/>
                    </w:rPr>
                    <w:t>Non-stipend</w:t>
                  </w:r>
                </w:p>
              </w:tc>
              <w:tc>
                <w:tcPr>
                  <w:tcW w:w="983" w:type="dxa"/>
                </w:tcPr>
                <w:p w:rsidR="00D013BD" w:rsidRPr="00754001" w:rsidRDefault="00D013BD" w:rsidP="00D013BD">
                  <w:pPr>
                    <w:overflowPunct w:val="0"/>
                    <w:autoSpaceDE w:val="0"/>
                    <w:autoSpaceDN w:val="0"/>
                    <w:adjustRightInd w:val="0"/>
                    <w:spacing w:before="20" w:after="20" w:line="240" w:lineRule="auto"/>
                    <w:jc w:val="center"/>
                    <w:textAlignment w:val="baseline"/>
                    <w:rPr>
                      <w:rFonts w:ascii="Times New Roman" w:hAnsi="Times New Roman" w:cs="Times New Roman"/>
                      <w:b/>
                      <w:noProof/>
                      <w:color w:val="000000"/>
                    </w:rPr>
                  </w:pPr>
                  <w:r w:rsidRPr="00754001">
                    <w:rPr>
                      <w:rFonts w:ascii="Times New Roman" w:hAnsi="Times New Roman" w:cs="Times New Roman"/>
                      <w:b/>
                      <w:noProof/>
                      <w:color w:val="000000"/>
                    </w:rPr>
                    <w:t>Stipend</w:t>
                  </w:r>
                </w:p>
              </w:tc>
              <w:tc>
                <w:tcPr>
                  <w:tcW w:w="943" w:type="dxa"/>
                </w:tcPr>
                <w:p w:rsidR="00D013BD" w:rsidRPr="00754001" w:rsidRDefault="00D013BD" w:rsidP="00D013BD">
                  <w:pPr>
                    <w:overflowPunct w:val="0"/>
                    <w:autoSpaceDE w:val="0"/>
                    <w:autoSpaceDN w:val="0"/>
                    <w:adjustRightInd w:val="0"/>
                    <w:spacing w:before="20" w:after="20" w:line="240" w:lineRule="auto"/>
                    <w:jc w:val="center"/>
                    <w:textAlignment w:val="baseline"/>
                    <w:rPr>
                      <w:rFonts w:ascii="Times New Roman" w:hAnsi="Times New Roman" w:cs="Times New Roman"/>
                      <w:b/>
                      <w:noProof/>
                      <w:color w:val="000000"/>
                    </w:rPr>
                  </w:pPr>
                  <w:r w:rsidRPr="00754001">
                    <w:rPr>
                      <w:rFonts w:ascii="Times New Roman" w:hAnsi="Times New Roman" w:cs="Times New Roman"/>
                      <w:b/>
                      <w:noProof/>
                      <w:color w:val="000000"/>
                    </w:rPr>
                    <w:t>Non-stipend</w:t>
                  </w:r>
                </w:p>
              </w:tc>
              <w:tc>
                <w:tcPr>
                  <w:tcW w:w="731" w:type="dxa"/>
                  <w:vMerge/>
                </w:tcPr>
                <w:p w:rsidR="00D013BD" w:rsidRPr="00754001" w:rsidRDefault="00D013BD" w:rsidP="00D013BD">
                  <w:pPr>
                    <w:overflowPunct w:val="0"/>
                    <w:autoSpaceDE w:val="0"/>
                    <w:autoSpaceDN w:val="0"/>
                    <w:adjustRightInd w:val="0"/>
                    <w:spacing w:before="20" w:after="20" w:line="240" w:lineRule="auto"/>
                    <w:jc w:val="both"/>
                    <w:textAlignment w:val="baseline"/>
                    <w:rPr>
                      <w:rFonts w:ascii="Times New Roman" w:hAnsi="Times New Roman" w:cs="Times New Roman"/>
                      <w:b/>
                      <w:noProof/>
                      <w:color w:val="000000"/>
                    </w:rPr>
                  </w:pPr>
                </w:p>
              </w:tc>
              <w:tc>
                <w:tcPr>
                  <w:tcW w:w="976" w:type="dxa"/>
                  <w:vMerge/>
                </w:tcPr>
                <w:p w:rsidR="00D013BD" w:rsidRPr="00754001" w:rsidRDefault="00D013BD" w:rsidP="00D013BD">
                  <w:pPr>
                    <w:overflowPunct w:val="0"/>
                    <w:autoSpaceDE w:val="0"/>
                    <w:autoSpaceDN w:val="0"/>
                    <w:adjustRightInd w:val="0"/>
                    <w:spacing w:before="20" w:after="20" w:line="240" w:lineRule="auto"/>
                    <w:jc w:val="both"/>
                    <w:textAlignment w:val="baseline"/>
                    <w:rPr>
                      <w:rFonts w:ascii="Times New Roman" w:hAnsi="Times New Roman" w:cs="Times New Roman"/>
                      <w:b/>
                      <w:noProof/>
                      <w:color w:val="000000"/>
                    </w:rPr>
                  </w:pPr>
                </w:p>
              </w:tc>
              <w:tc>
                <w:tcPr>
                  <w:tcW w:w="936" w:type="dxa"/>
                  <w:vMerge/>
                </w:tcPr>
                <w:p w:rsidR="00D013BD" w:rsidRPr="00754001" w:rsidRDefault="00D013BD" w:rsidP="00D013BD">
                  <w:pPr>
                    <w:overflowPunct w:val="0"/>
                    <w:autoSpaceDE w:val="0"/>
                    <w:autoSpaceDN w:val="0"/>
                    <w:adjustRightInd w:val="0"/>
                    <w:spacing w:before="20" w:after="20" w:line="240" w:lineRule="auto"/>
                    <w:jc w:val="both"/>
                    <w:textAlignment w:val="baseline"/>
                    <w:rPr>
                      <w:rFonts w:ascii="Times New Roman" w:hAnsi="Times New Roman" w:cs="Times New Roman"/>
                      <w:b/>
                      <w:noProof/>
                      <w:color w:val="000000"/>
                    </w:rPr>
                  </w:pPr>
                </w:p>
              </w:tc>
              <w:tc>
                <w:tcPr>
                  <w:tcW w:w="744" w:type="dxa"/>
                  <w:vMerge/>
                </w:tcPr>
                <w:p w:rsidR="00D013BD" w:rsidRPr="00754001" w:rsidRDefault="00D013BD" w:rsidP="00D013BD">
                  <w:pPr>
                    <w:overflowPunct w:val="0"/>
                    <w:autoSpaceDE w:val="0"/>
                    <w:autoSpaceDN w:val="0"/>
                    <w:adjustRightInd w:val="0"/>
                    <w:spacing w:before="20" w:after="20" w:line="240" w:lineRule="auto"/>
                    <w:jc w:val="both"/>
                    <w:textAlignment w:val="baseline"/>
                    <w:rPr>
                      <w:rFonts w:ascii="Times New Roman" w:hAnsi="Times New Roman" w:cs="Times New Roman"/>
                      <w:b/>
                      <w:noProof/>
                      <w:color w:val="000000"/>
                    </w:rPr>
                  </w:pPr>
                </w:p>
              </w:tc>
            </w:tr>
            <w:tr w:rsidR="00D543F1" w:rsidRPr="00754001" w:rsidTr="00D013BD">
              <w:tc>
                <w:tcPr>
                  <w:tcW w:w="540" w:type="dxa"/>
                </w:tcPr>
                <w:p w:rsidR="00D013BD" w:rsidRPr="00754001" w:rsidRDefault="00D013BD" w:rsidP="00D013BD">
                  <w:pPr>
                    <w:overflowPunct w:val="0"/>
                    <w:autoSpaceDE w:val="0"/>
                    <w:autoSpaceDN w:val="0"/>
                    <w:adjustRightInd w:val="0"/>
                    <w:spacing w:before="20" w:after="20" w:line="240" w:lineRule="auto"/>
                    <w:jc w:val="center"/>
                    <w:textAlignment w:val="baseline"/>
                    <w:rPr>
                      <w:rFonts w:ascii="Times New Roman" w:hAnsi="Times New Roman" w:cs="Times New Roman"/>
                      <w:noProof/>
                      <w:color w:val="000000"/>
                    </w:rPr>
                  </w:pPr>
                  <w:r w:rsidRPr="00754001">
                    <w:rPr>
                      <w:rFonts w:ascii="Times New Roman" w:hAnsi="Times New Roman" w:cs="Times New Roman"/>
                      <w:noProof/>
                      <w:color w:val="000000"/>
                    </w:rPr>
                    <w:t>1.</w:t>
                  </w:r>
                </w:p>
              </w:tc>
              <w:tc>
                <w:tcPr>
                  <w:tcW w:w="2451" w:type="dxa"/>
                </w:tcPr>
                <w:p w:rsidR="00D013BD" w:rsidRPr="00754001" w:rsidRDefault="00D013BD" w:rsidP="00D013BD">
                  <w:pPr>
                    <w:overflowPunct w:val="0"/>
                    <w:autoSpaceDE w:val="0"/>
                    <w:autoSpaceDN w:val="0"/>
                    <w:adjustRightInd w:val="0"/>
                    <w:spacing w:before="20" w:after="20" w:line="240" w:lineRule="auto"/>
                    <w:textAlignment w:val="baseline"/>
                    <w:rPr>
                      <w:rFonts w:ascii="Times New Roman" w:hAnsi="Times New Roman" w:cs="Times New Roman"/>
                      <w:noProof/>
                      <w:color w:val="000000"/>
                    </w:rPr>
                  </w:pPr>
                  <w:r w:rsidRPr="00754001">
                    <w:rPr>
                      <w:rFonts w:ascii="Times New Roman" w:hAnsi="Times New Roman" w:cs="Times New Roman"/>
                      <w:noProof/>
                      <w:color w:val="000000"/>
                    </w:rPr>
                    <w:t>Fruit Science</w:t>
                  </w:r>
                </w:p>
              </w:tc>
              <w:tc>
                <w:tcPr>
                  <w:tcW w:w="1040" w:type="dxa"/>
                </w:tcPr>
                <w:p w:rsidR="00D013BD" w:rsidRPr="00754001" w:rsidRDefault="00D013BD" w:rsidP="00D013BD">
                  <w:pPr>
                    <w:overflowPunct w:val="0"/>
                    <w:autoSpaceDE w:val="0"/>
                    <w:autoSpaceDN w:val="0"/>
                    <w:adjustRightInd w:val="0"/>
                    <w:spacing w:before="20" w:after="20" w:line="240" w:lineRule="auto"/>
                    <w:jc w:val="center"/>
                    <w:textAlignment w:val="baseline"/>
                    <w:rPr>
                      <w:rFonts w:ascii="Times New Roman" w:hAnsi="Times New Roman" w:cs="Times New Roman"/>
                      <w:noProof/>
                      <w:color w:val="000000"/>
                    </w:rPr>
                  </w:pPr>
                  <w:r w:rsidRPr="00754001">
                    <w:rPr>
                      <w:rFonts w:ascii="Times New Roman" w:hAnsi="Times New Roman" w:cs="Times New Roman"/>
                      <w:noProof/>
                      <w:color w:val="000000"/>
                    </w:rPr>
                    <w:t>2</w:t>
                  </w:r>
                </w:p>
              </w:tc>
              <w:tc>
                <w:tcPr>
                  <w:tcW w:w="989" w:type="dxa"/>
                </w:tcPr>
                <w:p w:rsidR="00D013BD" w:rsidRPr="00754001" w:rsidRDefault="00D013BD" w:rsidP="00D013BD">
                  <w:pPr>
                    <w:overflowPunct w:val="0"/>
                    <w:autoSpaceDE w:val="0"/>
                    <w:autoSpaceDN w:val="0"/>
                    <w:adjustRightInd w:val="0"/>
                    <w:spacing w:before="20" w:after="20" w:line="240" w:lineRule="auto"/>
                    <w:jc w:val="center"/>
                    <w:textAlignment w:val="baseline"/>
                    <w:rPr>
                      <w:rFonts w:ascii="Times New Roman" w:hAnsi="Times New Roman" w:cs="Times New Roman"/>
                      <w:noProof/>
                      <w:color w:val="000000"/>
                    </w:rPr>
                  </w:pPr>
                  <w:r w:rsidRPr="00754001">
                    <w:rPr>
                      <w:rFonts w:ascii="Times New Roman" w:hAnsi="Times New Roman" w:cs="Times New Roman"/>
                      <w:noProof/>
                      <w:color w:val="000000"/>
                    </w:rPr>
                    <w:t>--</w:t>
                  </w:r>
                </w:p>
              </w:tc>
              <w:tc>
                <w:tcPr>
                  <w:tcW w:w="983" w:type="dxa"/>
                </w:tcPr>
                <w:p w:rsidR="00D013BD" w:rsidRPr="00754001" w:rsidRDefault="00D013BD" w:rsidP="00D013BD">
                  <w:pPr>
                    <w:overflowPunct w:val="0"/>
                    <w:autoSpaceDE w:val="0"/>
                    <w:autoSpaceDN w:val="0"/>
                    <w:adjustRightInd w:val="0"/>
                    <w:spacing w:before="20" w:after="20" w:line="240" w:lineRule="auto"/>
                    <w:jc w:val="center"/>
                    <w:textAlignment w:val="baseline"/>
                    <w:rPr>
                      <w:rFonts w:ascii="Times New Roman" w:hAnsi="Times New Roman" w:cs="Times New Roman"/>
                      <w:noProof/>
                      <w:color w:val="000000"/>
                    </w:rPr>
                  </w:pPr>
                  <w:r w:rsidRPr="00754001">
                    <w:rPr>
                      <w:rFonts w:ascii="Times New Roman" w:hAnsi="Times New Roman" w:cs="Times New Roman"/>
                      <w:noProof/>
                      <w:color w:val="000000"/>
                    </w:rPr>
                    <w:t>2</w:t>
                  </w:r>
                </w:p>
              </w:tc>
              <w:tc>
                <w:tcPr>
                  <w:tcW w:w="943" w:type="dxa"/>
                </w:tcPr>
                <w:p w:rsidR="00D013BD" w:rsidRPr="00754001" w:rsidRDefault="00D013BD" w:rsidP="00D013BD">
                  <w:pPr>
                    <w:overflowPunct w:val="0"/>
                    <w:autoSpaceDE w:val="0"/>
                    <w:autoSpaceDN w:val="0"/>
                    <w:adjustRightInd w:val="0"/>
                    <w:spacing w:before="20" w:after="20" w:line="240" w:lineRule="auto"/>
                    <w:jc w:val="center"/>
                    <w:textAlignment w:val="baseline"/>
                    <w:rPr>
                      <w:rFonts w:ascii="Times New Roman" w:hAnsi="Times New Roman" w:cs="Times New Roman"/>
                      <w:noProof/>
                      <w:color w:val="000000"/>
                    </w:rPr>
                  </w:pPr>
                  <w:r w:rsidRPr="00754001">
                    <w:rPr>
                      <w:rFonts w:ascii="Times New Roman" w:hAnsi="Times New Roman" w:cs="Times New Roman"/>
                      <w:noProof/>
                      <w:color w:val="000000"/>
                    </w:rPr>
                    <w:t>--</w:t>
                  </w:r>
                </w:p>
              </w:tc>
              <w:tc>
                <w:tcPr>
                  <w:tcW w:w="731" w:type="dxa"/>
                </w:tcPr>
                <w:p w:rsidR="00D013BD" w:rsidRPr="00754001" w:rsidRDefault="007171AF" w:rsidP="00D013BD">
                  <w:pPr>
                    <w:overflowPunct w:val="0"/>
                    <w:autoSpaceDE w:val="0"/>
                    <w:autoSpaceDN w:val="0"/>
                    <w:adjustRightInd w:val="0"/>
                    <w:spacing w:before="20" w:after="20" w:line="240" w:lineRule="auto"/>
                    <w:jc w:val="center"/>
                    <w:textAlignment w:val="baseline"/>
                    <w:rPr>
                      <w:rFonts w:ascii="Times New Roman" w:hAnsi="Times New Roman" w:cs="Times New Roman"/>
                      <w:noProof/>
                      <w:color w:val="000000"/>
                    </w:rPr>
                  </w:pPr>
                  <w:r>
                    <w:rPr>
                      <w:rFonts w:ascii="Times New Roman" w:hAnsi="Times New Roman" w:cs="Times New Roman"/>
                      <w:noProof/>
                      <w:color w:val="000000"/>
                    </w:rPr>
                    <w:pict>
                      <v:shape id="_x0000_s1040" type="#_x0000_t88" style="position:absolute;left:0;text-align:left;margin-left:28.4pt;margin-top:4.55pt;width:15.3pt;height:137.6pt;z-index:251670528;mso-position-horizontal-relative:text;mso-position-vertical-relative:text"/>
                    </w:pict>
                  </w:r>
                  <w:r w:rsidR="00D013BD" w:rsidRPr="00754001">
                    <w:rPr>
                      <w:rFonts w:ascii="Times New Roman" w:hAnsi="Times New Roman" w:cs="Times New Roman"/>
                      <w:noProof/>
                      <w:color w:val="000000"/>
                    </w:rPr>
                    <w:t>4</w:t>
                  </w:r>
                </w:p>
              </w:tc>
              <w:tc>
                <w:tcPr>
                  <w:tcW w:w="976" w:type="dxa"/>
                  <w:vMerge w:val="restart"/>
                  <w:vAlign w:val="center"/>
                </w:tcPr>
                <w:p w:rsidR="00D013BD" w:rsidRPr="00754001" w:rsidRDefault="00D013BD" w:rsidP="00D013BD">
                  <w:pPr>
                    <w:overflowPunct w:val="0"/>
                    <w:autoSpaceDE w:val="0"/>
                    <w:autoSpaceDN w:val="0"/>
                    <w:adjustRightInd w:val="0"/>
                    <w:spacing w:before="20" w:after="20" w:line="240" w:lineRule="auto"/>
                    <w:jc w:val="center"/>
                    <w:textAlignment w:val="baseline"/>
                    <w:rPr>
                      <w:rFonts w:ascii="Times New Roman" w:hAnsi="Times New Roman" w:cs="Times New Roman"/>
                      <w:noProof/>
                      <w:color w:val="000000"/>
                    </w:rPr>
                  </w:pPr>
                </w:p>
                <w:p w:rsidR="00D013BD" w:rsidRPr="00754001" w:rsidRDefault="00D013BD" w:rsidP="00D013BD">
                  <w:pPr>
                    <w:overflowPunct w:val="0"/>
                    <w:autoSpaceDE w:val="0"/>
                    <w:autoSpaceDN w:val="0"/>
                    <w:adjustRightInd w:val="0"/>
                    <w:spacing w:before="20" w:after="20" w:line="240" w:lineRule="auto"/>
                    <w:jc w:val="center"/>
                    <w:textAlignment w:val="baseline"/>
                    <w:rPr>
                      <w:rFonts w:ascii="Times New Roman" w:hAnsi="Times New Roman" w:cs="Times New Roman"/>
                      <w:noProof/>
                      <w:color w:val="000000"/>
                    </w:rPr>
                  </w:pPr>
                </w:p>
                <w:p w:rsidR="00D013BD" w:rsidRPr="00754001" w:rsidRDefault="00D013BD" w:rsidP="00D013BD">
                  <w:pPr>
                    <w:overflowPunct w:val="0"/>
                    <w:autoSpaceDE w:val="0"/>
                    <w:autoSpaceDN w:val="0"/>
                    <w:adjustRightInd w:val="0"/>
                    <w:spacing w:before="20" w:after="20" w:line="240" w:lineRule="auto"/>
                    <w:jc w:val="center"/>
                    <w:textAlignment w:val="baseline"/>
                    <w:rPr>
                      <w:rFonts w:ascii="Times New Roman" w:hAnsi="Times New Roman" w:cs="Times New Roman"/>
                      <w:noProof/>
                      <w:color w:val="000000"/>
                    </w:rPr>
                  </w:pPr>
                </w:p>
                <w:p w:rsidR="00D013BD" w:rsidRPr="00754001" w:rsidRDefault="00D013BD" w:rsidP="00D013BD">
                  <w:pPr>
                    <w:overflowPunct w:val="0"/>
                    <w:autoSpaceDE w:val="0"/>
                    <w:autoSpaceDN w:val="0"/>
                    <w:adjustRightInd w:val="0"/>
                    <w:spacing w:before="20" w:after="20" w:line="240" w:lineRule="auto"/>
                    <w:jc w:val="center"/>
                    <w:textAlignment w:val="baseline"/>
                    <w:rPr>
                      <w:rFonts w:ascii="Times New Roman" w:hAnsi="Times New Roman" w:cs="Times New Roman"/>
                      <w:noProof/>
                      <w:color w:val="000000"/>
                    </w:rPr>
                  </w:pPr>
                </w:p>
                <w:p w:rsidR="00D013BD" w:rsidRPr="00754001" w:rsidRDefault="00D013BD" w:rsidP="00D013BD">
                  <w:pPr>
                    <w:overflowPunct w:val="0"/>
                    <w:autoSpaceDE w:val="0"/>
                    <w:autoSpaceDN w:val="0"/>
                    <w:adjustRightInd w:val="0"/>
                    <w:spacing w:before="20" w:after="20" w:line="240" w:lineRule="auto"/>
                    <w:jc w:val="center"/>
                    <w:textAlignment w:val="baseline"/>
                    <w:rPr>
                      <w:rFonts w:ascii="Times New Roman" w:hAnsi="Times New Roman" w:cs="Times New Roman"/>
                      <w:noProof/>
                      <w:color w:val="000000"/>
                    </w:rPr>
                  </w:pPr>
                </w:p>
                <w:p w:rsidR="00D013BD" w:rsidRPr="00754001" w:rsidRDefault="00D013BD" w:rsidP="00D013BD">
                  <w:pPr>
                    <w:overflowPunct w:val="0"/>
                    <w:autoSpaceDE w:val="0"/>
                    <w:autoSpaceDN w:val="0"/>
                    <w:adjustRightInd w:val="0"/>
                    <w:spacing w:before="20" w:after="20" w:line="240" w:lineRule="auto"/>
                    <w:textAlignment w:val="baseline"/>
                    <w:rPr>
                      <w:rFonts w:ascii="Times New Roman" w:hAnsi="Times New Roman" w:cs="Times New Roman"/>
                      <w:noProof/>
                      <w:color w:val="000000"/>
                    </w:rPr>
                  </w:pPr>
                  <w:r w:rsidRPr="00754001">
                    <w:rPr>
                      <w:rFonts w:ascii="Times New Roman" w:hAnsi="Times New Roman" w:cs="Times New Roman"/>
                      <w:noProof/>
                      <w:color w:val="000000"/>
                    </w:rPr>
                    <w:t xml:space="preserve">       1</w:t>
                  </w:r>
                </w:p>
              </w:tc>
              <w:tc>
                <w:tcPr>
                  <w:tcW w:w="936" w:type="dxa"/>
                  <w:vMerge w:val="restart"/>
                </w:tcPr>
                <w:p w:rsidR="00D013BD" w:rsidRPr="00754001" w:rsidRDefault="007171AF" w:rsidP="00D013BD">
                  <w:pPr>
                    <w:overflowPunct w:val="0"/>
                    <w:autoSpaceDE w:val="0"/>
                    <w:autoSpaceDN w:val="0"/>
                    <w:adjustRightInd w:val="0"/>
                    <w:spacing w:before="20" w:after="20" w:line="240" w:lineRule="auto"/>
                    <w:jc w:val="center"/>
                    <w:textAlignment w:val="baseline"/>
                    <w:rPr>
                      <w:rFonts w:ascii="Times New Roman" w:hAnsi="Times New Roman" w:cs="Times New Roman"/>
                      <w:noProof/>
                      <w:color w:val="000000"/>
                    </w:rPr>
                  </w:pPr>
                  <w:r>
                    <w:rPr>
                      <w:rFonts w:ascii="Times New Roman" w:hAnsi="Times New Roman" w:cs="Times New Roman"/>
                      <w:noProof/>
                      <w:color w:val="000000"/>
                    </w:rPr>
                    <w:pict>
                      <v:shape id="_x0000_s1039" type="#_x0000_t88" style="position:absolute;left:0;text-align:left;margin-left:-4.35pt;margin-top:2.35pt;width:12.75pt;height:138.45pt;z-index:251669504;mso-position-horizontal-relative:text;mso-position-vertical-relative:text"/>
                    </w:pict>
                  </w:r>
                </w:p>
                <w:p w:rsidR="00D013BD" w:rsidRPr="00754001" w:rsidRDefault="00D013BD" w:rsidP="00D013BD">
                  <w:pPr>
                    <w:overflowPunct w:val="0"/>
                    <w:autoSpaceDE w:val="0"/>
                    <w:autoSpaceDN w:val="0"/>
                    <w:adjustRightInd w:val="0"/>
                    <w:spacing w:before="20" w:after="20" w:line="240" w:lineRule="auto"/>
                    <w:jc w:val="center"/>
                    <w:textAlignment w:val="baseline"/>
                    <w:rPr>
                      <w:rFonts w:ascii="Times New Roman" w:hAnsi="Times New Roman" w:cs="Times New Roman"/>
                      <w:noProof/>
                      <w:color w:val="000000"/>
                    </w:rPr>
                  </w:pPr>
                </w:p>
                <w:p w:rsidR="00D013BD" w:rsidRPr="00754001" w:rsidRDefault="00D013BD" w:rsidP="00D013BD">
                  <w:pPr>
                    <w:overflowPunct w:val="0"/>
                    <w:autoSpaceDE w:val="0"/>
                    <w:autoSpaceDN w:val="0"/>
                    <w:adjustRightInd w:val="0"/>
                    <w:spacing w:before="20" w:after="20" w:line="240" w:lineRule="auto"/>
                    <w:jc w:val="center"/>
                    <w:textAlignment w:val="baseline"/>
                    <w:rPr>
                      <w:rFonts w:ascii="Times New Roman" w:hAnsi="Times New Roman" w:cs="Times New Roman"/>
                      <w:noProof/>
                      <w:color w:val="000000"/>
                    </w:rPr>
                  </w:pPr>
                </w:p>
                <w:p w:rsidR="00D013BD" w:rsidRPr="00754001" w:rsidRDefault="00D013BD" w:rsidP="00D013BD">
                  <w:pPr>
                    <w:overflowPunct w:val="0"/>
                    <w:autoSpaceDE w:val="0"/>
                    <w:autoSpaceDN w:val="0"/>
                    <w:adjustRightInd w:val="0"/>
                    <w:spacing w:before="20" w:after="20" w:line="240" w:lineRule="auto"/>
                    <w:jc w:val="center"/>
                    <w:textAlignment w:val="baseline"/>
                    <w:rPr>
                      <w:rFonts w:ascii="Times New Roman" w:hAnsi="Times New Roman" w:cs="Times New Roman"/>
                      <w:noProof/>
                      <w:color w:val="000000"/>
                    </w:rPr>
                  </w:pPr>
                </w:p>
                <w:p w:rsidR="00D013BD" w:rsidRPr="00754001" w:rsidRDefault="00D013BD" w:rsidP="00D013BD">
                  <w:pPr>
                    <w:overflowPunct w:val="0"/>
                    <w:autoSpaceDE w:val="0"/>
                    <w:autoSpaceDN w:val="0"/>
                    <w:adjustRightInd w:val="0"/>
                    <w:spacing w:before="20" w:after="20" w:line="240" w:lineRule="auto"/>
                    <w:jc w:val="center"/>
                    <w:textAlignment w:val="baseline"/>
                    <w:rPr>
                      <w:rFonts w:ascii="Times New Roman" w:hAnsi="Times New Roman" w:cs="Times New Roman"/>
                      <w:noProof/>
                      <w:color w:val="000000"/>
                    </w:rPr>
                  </w:pPr>
                  <w:r w:rsidRPr="00754001">
                    <w:rPr>
                      <w:rFonts w:ascii="Times New Roman" w:hAnsi="Times New Roman" w:cs="Times New Roman"/>
                      <w:noProof/>
                      <w:color w:val="000000"/>
                    </w:rPr>
                    <w:t xml:space="preserve">   </w:t>
                  </w:r>
                </w:p>
                <w:p w:rsidR="00D013BD" w:rsidRPr="00754001" w:rsidRDefault="00D013BD" w:rsidP="00D013BD">
                  <w:pPr>
                    <w:overflowPunct w:val="0"/>
                    <w:autoSpaceDE w:val="0"/>
                    <w:autoSpaceDN w:val="0"/>
                    <w:adjustRightInd w:val="0"/>
                    <w:spacing w:before="20" w:after="20" w:line="240" w:lineRule="auto"/>
                    <w:jc w:val="center"/>
                    <w:textAlignment w:val="baseline"/>
                    <w:rPr>
                      <w:rFonts w:ascii="Times New Roman" w:hAnsi="Times New Roman" w:cs="Times New Roman"/>
                      <w:noProof/>
                      <w:color w:val="000000"/>
                    </w:rPr>
                  </w:pPr>
                  <w:r w:rsidRPr="00754001">
                    <w:rPr>
                      <w:rFonts w:ascii="Times New Roman" w:hAnsi="Times New Roman" w:cs="Times New Roman"/>
                      <w:noProof/>
                      <w:color w:val="000000"/>
                    </w:rPr>
                    <w:t xml:space="preserve">     1</w:t>
                  </w:r>
                </w:p>
                <w:p w:rsidR="00D013BD" w:rsidRPr="00754001" w:rsidRDefault="00D013BD" w:rsidP="00D013BD">
                  <w:pPr>
                    <w:overflowPunct w:val="0"/>
                    <w:autoSpaceDE w:val="0"/>
                    <w:autoSpaceDN w:val="0"/>
                    <w:adjustRightInd w:val="0"/>
                    <w:spacing w:before="20" w:after="20" w:line="240" w:lineRule="auto"/>
                    <w:jc w:val="center"/>
                    <w:textAlignment w:val="baseline"/>
                    <w:rPr>
                      <w:rFonts w:ascii="Times New Roman" w:hAnsi="Times New Roman" w:cs="Times New Roman"/>
                      <w:noProof/>
                      <w:color w:val="000000"/>
                    </w:rPr>
                  </w:pPr>
                </w:p>
              </w:tc>
              <w:tc>
                <w:tcPr>
                  <w:tcW w:w="744" w:type="dxa"/>
                </w:tcPr>
                <w:p w:rsidR="00D013BD" w:rsidRPr="00754001" w:rsidRDefault="00D013BD" w:rsidP="00D013BD">
                  <w:pPr>
                    <w:overflowPunct w:val="0"/>
                    <w:autoSpaceDE w:val="0"/>
                    <w:autoSpaceDN w:val="0"/>
                    <w:adjustRightInd w:val="0"/>
                    <w:spacing w:before="20" w:after="20" w:line="240" w:lineRule="auto"/>
                    <w:jc w:val="center"/>
                    <w:textAlignment w:val="baseline"/>
                    <w:rPr>
                      <w:rFonts w:ascii="Times New Roman" w:hAnsi="Times New Roman" w:cs="Times New Roman"/>
                      <w:noProof/>
                      <w:color w:val="000000"/>
                    </w:rPr>
                  </w:pPr>
                  <w:r w:rsidRPr="00754001">
                    <w:rPr>
                      <w:rFonts w:ascii="Times New Roman" w:hAnsi="Times New Roman" w:cs="Times New Roman"/>
                      <w:noProof/>
                      <w:color w:val="000000"/>
                    </w:rPr>
                    <w:t>4</w:t>
                  </w:r>
                </w:p>
              </w:tc>
            </w:tr>
            <w:tr w:rsidR="00D543F1" w:rsidRPr="00754001" w:rsidTr="00D013BD">
              <w:tc>
                <w:tcPr>
                  <w:tcW w:w="540" w:type="dxa"/>
                </w:tcPr>
                <w:p w:rsidR="00D013BD" w:rsidRPr="00754001" w:rsidRDefault="00D013BD" w:rsidP="00D013BD">
                  <w:pPr>
                    <w:overflowPunct w:val="0"/>
                    <w:autoSpaceDE w:val="0"/>
                    <w:autoSpaceDN w:val="0"/>
                    <w:adjustRightInd w:val="0"/>
                    <w:spacing w:before="20" w:after="20" w:line="240" w:lineRule="auto"/>
                    <w:jc w:val="center"/>
                    <w:textAlignment w:val="baseline"/>
                    <w:rPr>
                      <w:rFonts w:ascii="Times New Roman" w:hAnsi="Times New Roman" w:cs="Times New Roman"/>
                      <w:noProof/>
                      <w:color w:val="000000"/>
                    </w:rPr>
                  </w:pPr>
                  <w:r w:rsidRPr="00754001">
                    <w:rPr>
                      <w:rFonts w:ascii="Times New Roman" w:hAnsi="Times New Roman" w:cs="Times New Roman"/>
                      <w:noProof/>
                      <w:color w:val="000000"/>
                    </w:rPr>
                    <w:t>2.</w:t>
                  </w:r>
                </w:p>
              </w:tc>
              <w:tc>
                <w:tcPr>
                  <w:tcW w:w="2451" w:type="dxa"/>
                </w:tcPr>
                <w:p w:rsidR="00D013BD" w:rsidRPr="00754001" w:rsidRDefault="00D013BD" w:rsidP="00D013BD">
                  <w:pPr>
                    <w:overflowPunct w:val="0"/>
                    <w:autoSpaceDE w:val="0"/>
                    <w:autoSpaceDN w:val="0"/>
                    <w:adjustRightInd w:val="0"/>
                    <w:spacing w:before="20" w:after="20" w:line="240" w:lineRule="auto"/>
                    <w:textAlignment w:val="baseline"/>
                    <w:rPr>
                      <w:rFonts w:ascii="Times New Roman" w:hAnsi="Times New Roman" w:cs="Times New Roman"/>
                      <w:noProof/>
                      <w:color w:val="000000"/>
                    </w:rPr>
                  </w:pPr>
                  <w:r w:rsidRPr="00754001">
                    <w:rPr>
                      <w:rFonts w:ascii="Times New Roman" w:hAnsi="Times New Roman" w:cs="Times New Roman"/>
                      <w:noProof/>
                      <w:color w:val="000000"/>
                    </w:rPr>
                    <w:t>Vegetable Science</w:t>
                  </w:r>
                </w:p>
              </w:tc>
              <w:tc>
                <w:tcPr>
                  <w:tcW w:w="1040" w:type="dxa"/>
                </w:tcPr>
                <w:p w:rsidR="00D013BD" w:rsidRPr="00754001" w:rsidRDefault="00D013BD" w:rsidP="00D013BD">
                  <w:pPr>
                    <w:overflowPunct w:val="0"/>
                    <w:autoSpaceDE w:val="0"/>
                    <w:autoSpaceDN w:val="0"/>
                    <w:adjustRightInd w:val="0"/>
                    <w:spacing w:before="20" w:after="20" w:line="240" w:lineRule="auto"/>
                    <w:jc w:val="center"/>
                    <w:textAlignment w:val="baseline"/>
                    <w:rPr>
                      <w:rFonts w:ascii="Times New Roman" w:hAnsi="Times New Roman" w:cs="Times New Roman"/>
                      <w:noProof/>
                      <w:color w:val="000000"/>
                    </w:rPr>
                  </w:pPr>
                  <w:r w:rsidRPr="00754001">
                    <w:rPr>
                      <w:rFonts w:ascii="Times New Roman" w:hAnsi="Times New Roman" w:cs="Times New Roman"/>
                      <w:noProof/>
                      <w:color w:val="000000"/>
                    </w:rPr>
                    <w:t>2</w:t>
                  </w:r>
                </w:p>
              </w:tc>
              <w:tc>
                <w:tcPr>
                  <w:tcW w:w="989" w:type="dxa"/>
                </w:tcPr>
                <w:p w:rsidR="00D013BD" w:rsidRPr="00754001" w:rsidRDefault="00D013BD" w:rsidP="00D013BD">
                  <w:pPr>
                    <w:overflowPunct w:val="0"/>
                    <w:autoSpaceDE w:val="0"/>
                    <w:autoSpaceDN w:val="0"/>
                    <w:adjustRightInd w:val="0"/>
                    <w:spacing w:before="20" w:after="20" w:line="240" w:lineRule="auto"/>
                    <w:jc w:val="center"/>
                    <w:textAlignment w:val="baseline"/>
                    <w:rPr>
                      <w:rFonts w:ascii="Times New Roman" w:hAnsi="Times New Roman" w:cs="Times New Roman"/>
                      <w:noProof/>
                      <w:color w:val="000000"/>
                    </w:rPr>
                  </w:pPr>
                  <w:r w:rsidRPr="00754001">
                    <w:rPr>
                      <w:rFonts w:ascii="Times New Roman" w:hAnsi="Times New Roman" w:cs="Times New Roman"/>
                      <w:noProof/>
                      <w:color w:val="000000"/>
                    </w:rPr>
                    <w:t>--</w:t>
                  </w:r>
                </w:p>
              </w:tc>
              <w:tc>
                <w:tcPr>
                  <w:tcW w:w="983" w:type="dxa"/>
                </w:tcPr>
                <w:p w:rsidR="00D013BD" w:rsidRPr="00754001" w:rsidRDefault="00D013BD" w:rsidP="00D013BD">
                  <w:pPr>
                    <w:overflowPunct w:val="0"/>
                    <w:autoSpaceDE w:val="0"/>
                    <w:autoSpaceDN w:val="0"/>
                    <w:adjustRightInd w:val="0"/>
                    <w:spacing w:before="20" w:after="20" w:line="240" w:lineRule="auto"/>
                    <w:jc w:val="center"/>
                    <w:textAlignment w:val="baseline"/>
                    <w:rPr>
                      <w:rFonts w:ascii="Times New Roman" w:hAnsi="Times New Roman" w:cs="Times New Roman"/>
                      <w:noProof/>
                      <w:color w:val="000000"/>
                    </w:rPr>
                  </w:pPr>
                  <w:r w:rsidRPr="00754001">
                    <w:rPr>
                      <w:rFonts w:ascii="Times New Roman" w:hAnsi="Times New Roman" w:cs="Times New Roman"/>
                      <w:noProof/>
                      <w:color w:val="000000"/>
                    </w:rPr>
                    <w:t>2</w:t>
                  </w:r>
                </w:p>
              </w:tc>
              <w:tc>
                <w:tcPr>
                  <w:tcW w:w="943" w:type="dxa"/>
                </w:tcPr>
                <w:p w:rsidR="00D013BD" w:rsidRPr="00754001" w:rsidRDefault="00D013BD" w:rsidP="00D013BD">
                  <w:pPr>
                    <w:overflowPunct w:val="0"/>
                    <w:autoSpaceDE w:val="0"/>
                    <w:autoSpaceDN w:val="0"/>
                    <w:adjustRightInd w:val="0"/>
                    <w:spacing w:before="20" w:after="20" w:line="240" w:lineRule="auto"/>
                    <w:jc w:val="center"/>
                    <w:textAlignment w:val="baseline"/>
                    <w:rPr>
                      <w:rFonts w:ascii="Times New Roman" w:hAnsi="Times New Roman" w:cs="Times New Roman"/>
                      <w:noProof/>
                      <w:color w:val="000000"/>
                    </w:rPr>
                  </w:pPr>
                  <w:r w:rsidRPr="00754001">
                    <w:rPr>
                      <w:rFonts w:ascii="Times New Roman" w:hAnsi="Times New Roman" w:cs="Times New Roman"/>
                      <w:noProof/>
                      <w:color w:val="000000"/>
                    </w:rPr>
                    <w:t>--</w:t>
                  </w:r>
                </w:p>
              </w:tc>
              <w:tc>
                <w:tcPr>
                  <w:tcW w:w="731" w:type="dxa"/>
                </w:tcPr>
                <w:p w:rsidR="00D013BD" w:rsidRPr="00754001" w:rsidRDefault="00D013BD" w:rsidP="00D013BD">
                  <w:pPr>
                    <w:overflowPunct w:val="0"/>
                    <w:autoSpaceDE w:val="0"/>
                    <w:autoSpaceDN w:val="0"/>
                    <w:adjustRightInd w:val="0"/>
                    <w:spacing w:before="20" w:after="20" w:line="240" w:lineRule="auto"/>
                    <w:jc w:val="center"/>
                    <w:textAlignment w:val="baseline"/>
                    <w:rPr>
                      <w:rFonts w:ascii="Times New Roman" w:hAnsi="Times New Roman" w:cs="Times New Roman"/>
                      <w:noProof/>
                      <w:color w:val="000000"/>
                    </w:rPr>
                  </w:pPr>
                  <w:r w:rsidRPr="00754001">
                    <w:rPr>
                      <w:rFonts w:ascii="Times New Roman" w:hAnsi="Times New Roman" w:cs="Times New Roman"/>
                      <w:noProof/>
                      <w:color w:val="000000"/>
                    </w:rPr>
                    <w:t>4</w:t>
                  </w:r>
                </w:p>
              </w:tc>
              <w:tc>
                <w:tcPr>
                  <w:tcW w:w="976" w:type="dxa"/>
                  <w:vMerge/>
                </w:tcPr>
                <w:p w:rsidR="00D013BD" w:rsidRPr="00754001" w:rsidRDefault="00D013BD" w:rsidP="00D013BD">
                  <w:pPr>
                    <w:overflowPunct w:val="0"/>
                    <w:autoSpaceDE w:val="0"/>
                    <w:autoSpaceDN w:val="0"/>
                    <w:adjustRightInd w:val="0"/>
                    <w:spacing w:before="20" w:after="20" w:line="240" w:lineRule="auto"/>
                    <w:jc w:val="center"/>
                    <w:textAlignment w:val="baseline"/>
                    <w:rPr>
                      <w:rFonts w:ascii="Times New Roman" w:hAnsi="Times New Roman" w:cs="Times New Roman"/>
                      <w:noProof/>
                      <w:color w:val="000000"/>
                    </w:rPr>
                  </w:pPr>
                </w:p>
              </w:tc>
              <w:tc>
                <w:tcPr>
                  <w:tcW w:w="936" w:type="dxa"/>
                  <w:vMerge/>
                </w:tcPr>
                <w:p w:rsidR="00D013BD" w:rsidRPr="00754001" w:rsidRDefault="00D013BD" w:rsidP="00D013BD">
                  <w:pPr>
                    <w:overflowPunct w:val="0"/>
                    <w:autoSpaceDE w:val="0"/>
                    <w:autoSpaceDN w:val="0"/>
                    <w:adjustRightInd w:val="0"/>
                    <w:spacing w:before="20" w:after="20" w:line="240" w:lineRule="auto"/>
                    <w:jc w:val="center"/>
                    <w:textAlignment w:val="baseline"/>
                    <w:rPr>
                      <w:rFonts w:ascii="Times New Roman" w:hAnsi="Times New Roman" w:cs="Times New Roman"/>
                      <w:noProof/>
                      <w:color w:val="000000"/>
                    </w:rPr>
                  </w:pPr>
                </w:p>
              </w:tc>
              <w:tc>
                <w:tcPr>
                  <w:tcW w:w="744" w:type="dxa"/>
                </w:tcPr>
                <w:p w:rsidR="00D013BD" w:rsidRPr="00754001" w:rsidRDefault="00D013BD" w:rsidP="00D013BD">
                  <w:pPr>
                    <w:overflowPunct w:val="0"/>
                    <w:autoSpaceDE w:val="0"/>
                    <w:autoSpaceDN w:val="0"/>
                    <w:adjustRightInd w:val="0"/>
                    <w:spacing w:before="20" w:after="20" w:line="240" w:lineRule="auto"/>
                    <w:jc w:val="center"/>
                    <w:textAlignment w:val="baseline"/>
                    <w:rPr>
                      <w:rFonts w:ascii="Times New Roman" w:hAnsi="Times New Roman" w:cs="Times New Roman"/>
                      <w:noProof/>
                      <w:color w:val="000000"/>
                    </w:rPr>
                  </w:pPr>
                  <w:r w:rsidRPr="00754001">
                    <w:rPr>
                      <w:rFonts w:ascii="Times New Roman" w:hAnsi="Times New Roman" w:cs="Times New Roman"/>
                      <w:noProof/>
                      <w:color w:val="000000"/>
                    </w:rPr>
                    <w:t>4</w:t>
                  </w:r>
                </w:p>
              </w:tc>
            </w:tr>
            <w:tr w:rsidR="00D543F1" w:rsidRPr="00754001" w:rsidTr="00D013BD">
              <w:tc>
                <w:tcPr>
                  <w:tcW w:w="540" w:type="dxa"/>
                </w:tcPr>
                <w:p w:rsidR="00D013BD" w:rsidRPr="00754001" w:rsidRDefault="00D013BD" w:rsidP="00D013BD">
                  <w:pPr>
                    <w:overflowPunct w:val="0"/>
                    <w:autoSpaceDE w:val="0"/>
                    <w:autoSpaceDN w:val="0"/>
                    <w:adjustRightInd w:val="0"/>
                    <w:spacing w:before="20" w:after="20" w:line="240" w:lineRule="auto"/>
                    <w:jc w:val="center"/>
                    <w:textAlignment w:val="baseline"/>
                    <w:rPr>
                      <w:rFonts w:ascii="Times New Roman" w:hAnsi="Times New Roman" w:cs="Times New Roman"/>
                      <w:noProof/>
                      <w:color w:val="000000"/>
                    </w:rPr>
                  </w:pPr>
                  <w:r w:rsidRPr="00754001">
                    <w:rPr>
                      <w:rFonts w:ascii="Times New Roman" w:hAnsi="Times New Roman" w:cs="Times New Roman"/>
                      <w:noProof/>
                      <w:color w:val="000000"/>
                    </w:rPr>
                    <w:t>3.</w:t>
                  </w:r>
                </w:p>
              </w:tc>
              <w:tc>
                <w:tcPr>
                  <w:tcW w:w="2451" w:type="dxa"/>
                </w:tcPr>
                <w:p w:rsidR="00D013BD" w:rsidRPr="00754001" w:rsidRDefault="00D013BD" w:rsidP="00D013BD">
                  <w:pPr>
                    <w:overflowPunct w:val="0"/>
                    <w:autoSpaceDE w:val="0"/>
                    <w:autoSpaceDN w:val="0"/>
                    <w:adjustRightInd w:val="0"/>
                    <w:spacing w:before="20" w:after="20" w:line="240" w:lineRule="auto"/>
                    <w:textAlignment w:val="baseline"/>
                    <w:rPr>
                      <w:rFonts w:ascii="Times New Roman" w:hAnsi="Times New Roman" w:cs="Times New Roman"/>
                      <w:noProof/>
                      <w:color w:val="000000"/>
                    </w:rPr>
                  </w:pPr>
                  <w:r w:rsidRPr="00754001">
                    <w:rPr>
                      <w:rFonts w:ascii="Times New Roman" w:hAnsi="Times New Roman" w:cs="Times New Roman"/>
                      <w:noProof/>
                      <w:color w:val="000000"/>
                    </w:rPr>
                    <w:t>Floriculture and Landscape Architecture</w:t>
                  </w:r>
                </w:p>
              </w:tc>
              <w:tc>
                <w:tcPr>
                  <w:tcW w:w="1040" w:type="dxa"/>
                </w:tcPr>
                <w:p w:rsidR="00D013BD" w:rsidRPr="00754001" w:rsidRDefault="00D013BD" w:rsidP="00D013BD">
                  <w:pPr>
                    <w:overflowPunct w:val="0"/>
                    <w:autoSpaceDE w:val="0"/>
                    <w:autoSpaceDN w:val="0"/>
                    <w:adjustRightInd w:val="0"/>
                    <w:spacing w:before="20" w:after="20" w:line="240" w:lineRule="auto"/>
                    <w:jc w:val="center"/>
                    <w:textAlignment w:val="baseline"/>
                    <w:rPr>
                      <w:rFonts w:ascii="Times New Roman" w:hAnsi="Times New Roman" w:cs="Times New Roman"/>
                      <w:noProof/>
                      <w:color w:val="000000"/>
                    </w:rPr>
                  </w:pPr>
                  <w:r w:rsidRPr="00754001">
                    <w:rPr>
                      <w:rFonts w:ascii="Times New Roman" w:hAnsi="Times New Roman" w:cs="Times New Roman"/>
                      <w:noProof/>
                      <w:color w:val="000000"/>
                    </w:rPr>
                    <w:t>1</w:t>
                  </w:r>
                </w:p>
              </w:tc>
              <w:tc>
                <w:tcPr>
                  <w:tcW w:w="989" w:type="dxa"/>
                </w:tcPr>
                <w:p w:rsidR="00D013BD" w:rsidRPr="00754001" w:rsidRDefault="00D013BD" w:rsidP="00D013BD">
                  <w:pPr>
                    <w:overflowPunct w:val="0"/>
                    <w:autoSpaceDE w:val="0"/>
                    <w:autoSpaceDN w:val="0"/>
                    <w:adjustRightInd w:val="0"/>
                    <w:spacing w:before="20" w:after="20" w:line="240" w:lineRule="auto"/>
                    <w:jc w:val="center"/>
                    <w:textAlignment w:val="baseline"/>
                    <w:rPr>
                      <w:rFonts w:ascii="Times New Roman" w:hAnsi="Times New Roman" w:cs="Times New Roman"/>
                      <w:noProof/>
                      <w:color w:val="000000"/>
                    </w:rPr>
                  </w:pPr>
                  <w:r w:rsidRPr="00754001">
                    <w:rPr>
                      <w:rFonts w:ascii="Times New Roman" w:hAnsi="Times New Roman" w:cs="Times New Roman"/>
                      <w:noProof/>
                      <w:color w:val="000000"/>
                    </w:rPr>
                    <w:t>1</w:t>
                  </w:r>
                </w:p>
              </w:tc>
              <w:tc>
                <w:tcPr>
                  <w:tcW w:w="983" w:type="dxa"/>
                </w:tcPr>
                <w:p w:rsidR="00D013BD" w:rsidRPr="00754001" w:rsidRDefault="00D013BD" w:rsidP="00D013BD">
                  <w:pPr>
                    <w:overflowPunct w:val="0"/>
                    <w:autoSpaceDE w:val="0"/>
                    <w:autoSpaceDN w:val="0"/>
                    <w:adjustRightInd w:val="0"/>
                    <w:spacing w:before="20" w:after="20" w:line="240" w:lineRule="auto"/>
                    <w:jc w:val="center"/>
                    <w:textAlignment w:val="baseline"/>
                    <w:rPr>
                      <w:rFonts w:ascii="Times New Roman" w:hAnsi="Times New Roman" w:cs="Times New Roman"/>
                      <w:noProof/>
                      <w:color w:val="000000"/>
                    </w:rPr>
                  </w:pPr>
                  <w:r w:rsidRPr="00754001">
                    <w:rPr>
                      <w:rFonts w:ascii="Times New Roman" w:hAnsi="Times New Roman" w:cs="Times New Roman"/>
                      <w:noProof/>
                      <w:color w:val="000000"/>
                    </w:rPr>
                    <w:t>1</w:t>
                  </w:r>
                </w:p>
              </w:tc>
              <w:tc>
                <w:tcPr>
                  <w:tcW w:w="943" w:type="dxa"/>
                </w:tcPr>
                <w:p w:rsidR="00D013BD" w:rsidRPr="00754001" w:rsidRDefault="00D013BD" w:rsidP="00D013BD">
                  <w:pPr>
                    <w:overflowPunct w:val="0"/>
                    <w:autoSpaceDE w:val="0"/>
                    <w:autoSpaceDN w:val="0"/>
                    <w:adjustRightInd w:val="0"/>
                    <w:spacing w:before="20" w:after="20" w:line="240" w:lineRule="auto"/>
                    <w:jc w:val="center"/>
                    <w:textAlignment w:val="baseline"/>
                    <w:rPr>
                      <w:rFonts w:ascii="Times New Roman" w:hAnsi="Times New Roman" w:cs="Times New Roman"/>
                      <w:noProof/>
                      <w:color w:val="000000"/>
                    </w:rPr>
                  </w:pPr>
                  <w:r w:rsidRPr="00754001">
                    <w:rPr>
                      <w:rFonts w:ascii="Times New Roman" w:hAnsi="Times New Roman" w:cs="Times New Roman"/>
                      <w:noProof/>
                      <w:color w:val="000000"/>
                    </w:rPr>
                    <w:t>1</w:t>
                  </w:r>
                </w:p>
              </w:tc>
              <w:tc>
                <w:tcPr>
                  <w:tcW w:w="731" w:type="dxa"/>
                </w:tcPr>
                <w:p w:rsidR="00D013BD" w:rsidRPr="00754001" w:rsidRDefault="00D013BD" w:rsidP="00D013BD">
                  <w:pPr>
                    <w:overflowPunct w:val="0"/>
                    <w:autoSpaceDE w:val="0"/>
                    <w:autoSpaceDN w:val="0"/>
                    <w:adjustRightInd w:val="0"/>
                    <w:spacing w:before="20" w:after="20" w:line="240" w:lineRule="auto"/>
                    <w:jc w:val="center"/>
                    <w:textAlignment w:val="baseline"/>
                    <w:rPr>
                      <w:rFonts w:ascii="Times New Roman" w:hAnsi="Times New Roman" w:cs="Times New Roman"/>
                      <w:noProof/>
                      <w:color w:val="000000"/>
                    </w:rPr>
                  </w:pPr>
                  <w:r w:rsidRPr="00754001">
                    <w:rPr>
                      <w:rFonts w:ascii="Times New Roman" w:hAnsi="Times New Roman" w:cs="Times New Roman"/>
                      <w:noProof/>
                      <w:color w:val="000000"/>
                    </w:rPr>
                    <w:t>4</w:t>
                  </w:r>
                </w:p>
              </w:tc>
              <w:tc>
                <w:tcPr>
                  <w:tcW w:w="976" w:type="dxa"/>
                  <w:vMerge/>
                </w:tcPr>
                <w:p w:rsidR="00D013BD" w:rsidRPr="00754001" w:rsidRDefault="00D013BD" w:rsidP="00D013BD">
                  <w:pPr>
                    <w:overflowPunct w:val="0"/>
                    <w:autoSpaceDE w:val="0"/>
                    <w:autoSpaceDN w:val="0"/>
                    <w:adjustRightInd w:val="0"/>
                    <w:spacing w:before="20" w:after="20" w:line="240" w:lineRule="auto"/>
                    <w:jc w:val="center"/>
                    <w:textAlignment w:val="baseline"/>
                    <w:rPr>
                      <w:rFonts w:ascii="Times New Roman" w:hAnsi="Times New Roman" w:cs="Times New Roman"/>
                      <w:noProof/>
                      <w:color w:val="000000"/>
                    </w:rPr>
                  </w:pPr>
                </w:p>
              </w:tc>
              <w:tc>
                <w:tcPr>
                  <w:tcW w:w="936" w:type="dxa"/>
                  <w:vMerge/>
                </w:tcPr>
                <w:p w:rsidR="00D013BD" w:rsidRPr="00754001" w:rsidRDefault="00D013BD" w:rsidP="00D013BD">
                  <w:pPr>
                    <w:overflowPunct w:val="0"/>
                    <w:autoSpaceDE w:val="0"/>
                    <w:autoSpaceDN w:val="0"/>
                    <w:adjustRightInd w:val="0"/>
                    <w:spacing w:before="20" w:after="20" w:line="240" w:lineRule="auto"/>
                    <w:jc w:val="center"/>
                    <w:textAlignment w:val="baseline"/>
                    <w:rPr>
                      <w:rFonts w:ascii="Times New Roman" w:hAnsi="Times New Roman" w:cs="Times New Roman"/>
                      <w:noProof/>
                      <w:color w:val="000000"/>
                    </w:rPr>
                  </w:pPr>
                </w:p>
              </w:tc>
              <w:tc>
                <w:tcPr>
                  <w:tcW w:w="744" w:type="dxa"/>
                </w:tcPr>
                <w:p w:rsidR="00D013BD" w:rsidRPr="00754001" w:rsidRDefault="00D013BD" w:rsidP="00D013BD">
                  <w:pPr>
                    <w:overflowPunct w:val="0"/>
                    <w:autoSpaceDE w:val="0"/>
                    <w:autoSpaceDN w:val="0"/>
                    <w:adjustRightInd w:val="0"/>
                    <w:spacing w:before="20" w:after="20" w:line="240" w:lineRule="auto"/>
                    <w:jc w:val="center"/>
                    <w:textAlignment w:val="baseline"/>
                    <w:rPr>
                      <w:rFonts w:ascii="Times New Roman" w:hAnsi="Times New Roman" w:cs="Times New Roman"/>
                      <w:noProof/>
                      <w:color w:val="000000"/>
                    </w:rPr>
                  </w:pPr>
                  <w:r w:rsidRPr="00754001">
                    <w:rPr>
                      <w:rFonts w:ascii="Times New Roman" w:hAnsi="Times New Roman" w:cs="Times New Roman"/>
                      <w:noProof/>
                      <w:color w:val="000000"/>
                    </w:rPr>
                    <w:t>4</w:t>
                  </w:r>
                </w:p>
              </w:tc>
            </w:tr>
            <w:tr w:rsidR="00D543F1" w:rsidRPr="00754001" w:rsidTr="00D013BD">
              <w:tc>
                <w:tcPr>
                  <w:tcW w:w="540" w:type="dxa"/>
                </w:tcPr>
                <w:p w:rsidR="00D013BD" w:rsidRPr="00754001" w:rsidRDefault="00D013BD" w:rsidP="00D013BD">
                  <w:pPr>
                    <w:overflowPunct w:val="0"/>
                    <w:autoSpaceDE w:val="0"/>
                    <w:autoSpaceDN w:val="0"/>
                    <w:adjustRightInd w:val="0"/>
                    <w:spacing w:before="20" w:after="20" w:line="240" w:lineRule="auto"/>
                    <w:jc w:val="center"/>
                    <w:textAlignment w:val="baseline"/>
                    <w:rPr>
                      <w:rFonts w:ascii="Times New Roman" w:hAnsi="Times New Roman" w:cs="Times New Roman"/>
                      <w:noProof/>
                      <w:color w:val="000000"/>
                    </w:rPr>
                  </w:pPr>
                  <w:r w:rsidRPr="00754001">
                    <w:rPr>
                      <w:rFonts w:ascii="Times New Roman" w:hAnsi="Times New Roman" w:cs="Times New Roman"/>
                      <w:noProof/>
                      <w:color w:val="000000"/>
                    </w:rPr>
                    <w:t>4.</w:t>
                  </w:r>
                </w:p>
              </w:tc>
              <w:tc>
                <w:tcPr>
                  <w:tcW w:w="2451" w:type="dxa"/>
                </w:tcPr>
                <w:p w:rsidR="00D013BD" w:rsidRPr="00754001" w:rsidRDefault="00D013BD" w:rsidP="00D013BD">
                  <w:pPr>
                    <w:overflowPunct w:val="0"/>
                    <w:autoSpaceDE w:val="0"/>
                    <w:autoSpaceDN w:val="0"/>
                    <w:adjustRightInd w:val="0"/>
                    <w:spacing w:before="20" w:after="20" w:line="240" w:lineRule="auto"/>
                    <w:textAlignment w:val="baseline"/>
                    <w:rPr>
                      <w:rFonts w:ascii="Times New Roman" w:hAnsi="Times New Roman" w:cs="Times New Roman"/>
                      <w:noProof/>
                      <w:color w:val="000000"/>
                    </w:rPr>
                  </w:pPr>
                  <w:r w:rsidRPr="00754001">
                    <w:rPr>
                      <w:rFonts w:ascii="Times New Roman" w:hAnsi="Times New Roman" w:cs="Times New Roman"/>
                      <w:noProof/>
                      <w:color w:val="000000"/>
                    </w:rPr>
                    <w:t>Plantation, Spices, Medicinal &amp; Aromatic Crops</w:t>
                  </w:r>
                </w:p>
              </w:tc>
              <w:tc>
                <w:tcPr>
                  <w:tcW w:w="1040" w:type="dxa"/>
                </w:tcPr>
                <w:p w:rsidR="00D013BD" w:rsidRPr="00754001" w:rsidRDefault="00D013BD" w:rsidP="00D013BD">
                  <w:pPr>
                    <w:overflowPunct w:val="0"/>
                    <w:autoSpaceDE w:val="0"/>
                    <w:autoSpaceDN w:val="0"/>
                    <w:adjustRightInd w:val="0"/>
                    <w:spacing w:before="20" w:after="20" w:line="240" w:lineRule="auto"/>
                    <w:jc w:val="center"/>
                    <w:textAlignment w:val="baseline"/>
                    <w:rPr>
                      <w:rFonts w:ascii="Times New Roman" w:hAnsi="Times New Roman" w:cs="Times New Roman"/>
                      <w:noProof/>
                      <w:color w:val="000000"/>
                    </w:rPr>
                  </w:pPr>
                  <w:r w:rsidRPr="00754001">
                    <w:rPr>
                      <w:rFonts w:ascii="Times New Roman" w:hAnsi="Times New Roman" w:cs="Times New Roman"/>
                      <w:noProof/>
                      <w:color w:val="000000"/>
                    </w:rPr>
                    <w:t>1</w:t>
                  </w:r>
                </w:p>
              </w:tc>
              <w:tc>
                <w:tcPr>
                  <w:tcW w:w="989" w:type="dxa"/>
                </w:tcPr>
                <w:p w:rsidR="00D013BD" w:rsidRPr="00754001" w:rsidRDefault="00D013BD" w:rsidP="00D013BD">
                  <w:pPr>
                    <w:overflowPunct w:val="0"/>
                    <w:autoSpaceDE w:val="0"/>
                    <w:autoSpaceDN w:val="0"/>
                    <w:adjustRightInd w:val="0"/>
                    <w:spacing w:before="20" w:after="20" w:line="240" w:lineRule="auto"/>
                    <w:jc w:val="center"/>
                    <w:textAlignment w:val="baseline"/>
                    <w:rPr>
                      <w:rFonts w:ascii="Times New Roman" w:hAnsi="Times New Roman" w:cs="Times New Roman"/>
                      <w:noProof/>
                      <w:color w:val="000000"/>
                    </w:rPr>
                  </w:pPr>
                  <w:r w:rsidRPr="00754001">
                    <w:rPr>
                      <w:rFonts w:ascii="Times New Roman" w:hAnsi="Times New Roman" w:cs="Times New Roman"/>
                      <w:noProof/>
                      <w:color w:val="000000"/>
                    </w:rPr>
                    <w:t>1</w:t>
                  </w:r>
                </w:p>
              </w:tc>
              <w:tc>
                <w:tcPr>
                  <w:tcW w:w="983" w:type="dxa"/>
                </w:tcPr>
                <w:p w:rsidR="00D013BD" w:rsidRPr="00754001" w:rsidRDefault="00D013BD" w:rsidP="00D013BD">
                  <w:pPr>
                    <w:overflowPunct w:val="0"/>
                    <w:autoSpaceDE w:val="0"/>
                    <w:autoSpaceDN w:val="0"/>
                    <w:adjustRightInd w:val="0"/>
                    <w:spacing w:before="20" w:after="20" w:line="240" w:lineRule="auto"/>
                    <w:jc w:val="center"/>
                    <w:textAlignment w:val="baseline"/>
                    <w:rPr>
                      <w:rFonts w:ascii="Times New Roman" w:hAnsi="Times New Roman" w:cs="Times New Roman"/>
                      <w:noProof/>
                      <w:color w:val="000000"/>
                    </w:rPr>
                  </w:pPr>
                  <w:r w:rsidRPr="00754001">
                    <w:rPr>
                      <w:rFonts w:ascii="Times New Roman" w:hAnsi="Times New Roman" w:cs="Times New Roman"/>
                      <w:noProof/>
                      <w:color w:val="000000"/>
                    </w:rPr>
                    <w:t>1</w:t>
                  </w:r>
                </w:p>
              </w:tc>
              <w:tc>
                <w:tcPr>
                  <w:tcW w:w="943" w:type="dxa"/>
                </w:tcPr>
                <w:p w:rsidR="00D013BD" w:rsidRPr="00754001" w:rsidRDefault="00D013BD" w:rsidP="00D013BD">
                  <w:pPr>
                    <w:overflowPunct w:val="0"/>
                    <w:autoSpaceDE w:val="0"/>
                    <w:autoSpaceDN w:val="0"/>
                    <w:adjustRightInd w:val="0"/>
                    <w:spacing w:before="20" w:after="20" w:line="240" w:lineRule="auto"/>
                    <w:jc w:val="center"/>
                    <w:textAlignment w:val="baseline"/>
                    <w:rPr>
                      <w:rFonts w:ascii="Times New Roman" w:hAnsi="Times New Roman" w:cs="Times New Roman"/>
                      <w:noProof/>
                      <w:color w:val="000000"/>
                    </w:rPr>
                  </w:pPr>
                  <w:r w:rsidRPr="00754001">
                    <w:rPr>
                      <w:rFonts w:ascii="Times New Roman" w:hAnsi="Times New Roman" w:cs="Times New Roman"/>
                      <w:noProof/>
                      <w:color w:val="000000"/>
                    </w:rPr>
                    <w:t>1</w:t>
                  </w:r>
                </w:p>
              </w:tc>
              <w:tc>
                <w:tcPr>
                  <w:tcW w:w="731" w:type="dxa"/>
                </w:tcPr>
                <w:p w:rsidR="00D013BD" w:rsidRPr="00754001" w:rsidRDefault="00D013BD" w:rsidP="00D013BD">
                  <w:pPr>
                    <w:overflowPunct w:val="0"/>
                    <w:autoSpaceDE w:val="0"/>
                    <w:autoSpaceDN w:val="0"/>
                    <w:adjustRightInd w:val="0"/>
                    <w:spacing w:before="20" w:after="20" w:line="240" w:lineRule="auto"/>
                    <w:jc w:val="center"/>
                    <w:textAlignment w:val="baseline"/>
                    <w:rPr>
                      <w:rFonts w:ascii="Times New Roman" w:hAnsi="Times New Roman" w:cs="Times New Roman"/>
                      <w:noProof/>
                      <w:color w:val="000000"/>
                    </w:rPr>
                  </w:pPr>
                  <w:r w:rsidRPr="00754001">
                    <w:rPr>
                      <w:rFonts w:ascii="Times New Roman" w:hAnsi="Times New Roman" w:cs="Times New Roman"/>
                      <w:noProof/>
                      <w:color w:val="000000"/>
                    </w:rPr>
                    <w:t>4</w:t>
                  </w:r>
                </w:p>
              </w:tc>
              <w:tc>
                <w:tcPr>
                  <w:tcW w:w="976" w:type="dxa"/>
                  <w:vMerge/>
                </w:tcPr>
                <w:p w:rsidR="00D013BD" w:rsidRPr="00754001" w:rsidRDefault="00D013BD" w:rsidP="00D013BD">
                  <w:pPr>
                    <w:overflowPunct w:val="0"/>
                    <w:autoSpaceDE w:val="0"/>
                    <w:autoSpaceDN w:val="0"/>
                    <w:adjustRightInd w:val="0"/>
                    <w:spacing w:before="20" w:after="20" w:line="240" w:lineRule="auto"/>
                    <w:jc w:val="center"/>
                    <w:textAlignment w:val="baseline"/>
                    <w:rPr>
                      <w:rFonts w:ascii="Times New Roman" w:hAnsi="Times New Roman" w:cs="Times New Roman"/>
                      <w:noProof/>
                      <w:color w:val="000000"/>
                    </w:rPr>
                  </w:pPr>
                </w:p>
              </w:tc>
              <w:tc>
                <w:tcPr>
                  <w:tcW w:w="936" w:type="dxa"/>
                  <w:vMerge/>
                </w:tcPr>
                <w:p w:rsidR="00D013BD" w:rsidRPr="00754001" w:rsidRDefault="00D013BD" w:rsidP="00D013BD">
                  <w:pPr>
                    <w:overflowPunct w:val="0"/>
                    <w:autoSpaceDE w:val="0"/>
                    <w:autoSpaceDN w:val="0"/>
                    <w:adjustRightInd w:val="0"/>
                    <w:spacing w:before="20" w:after="20" w:line="240" w:lineRule="auto"/>
                    <w:jc w:val="center"/>
                    <w:textAlignment w:val="baseline"/>
                    <w:rPr>
                      <w:rFonts w:ascii="Times New Roman" w:hAnsi="Times New Roman" w:cs="Times New Roman"/>
                      <w:noProof/>
                      <w:color w:val="000000"/>
                    </w:rPr>
                  </w:pPr>
                </w:p>
              </w:tc>
              <w:tc>
                <w:tcPr>
                  <w:tcW w:w="744" w:type="dxa"/>
                </w:tcPr>
                <w:p w:rsidR="00D013BD" w:rsidRPr="00754001" w:rsidRDefault="001E21B6" w:rsidP="00D013BD">
                  <w:pPr>
                    <w:overflowPunct w:val="0"/>
                    <w:autoSpaceDE w:val="0"/>
                    <w:autoSpaceDN w:val="0"/>
                    <w:adjustRightInd w:val="0"/>
                    <w:spacing w:before="20" w:after="20" w:line="240" w:lineRule="auto"/>
                    <w:jc w:val="center"/>
                    <w:textAlignment w:val="baseline"/>
                    <w:rPr>
                      <w:rFonts w:ascii="Times New Roman" w:hAnsi="Times New Roman" w:cs="Times New Roman"/>
                      <w:noProof/>
                      <w:color w:val="000000"/>
                    </w:rPr>
                  </w:pPr>
                  <w:r>
                    <w:rPr>
                      <w:rFonts w:ascii="Times New Roman" w:hAnsi="Times New Roman" w:cs="Times New Roman"/>
                      <w:noProof/>
                      <w:color w:val="000000"/>
                    </w:rPr>
                    <w:t>4</w:t>
                  </w:r>
                </w:p>
              </w:tc>
            </w:tr>
            <w:tr w:rsidR="00D543F1" w:rsidRPr="00754001" w:rsidTr="00D013BD">
              <w:tc>
                <w:tcPr>
                  <w:tcW w:w="540" w:type="dxa"/>
                </w:tcPr>
                <w:p w:rsidR="00D013BD" w:rsidRPr="00754001" w:rsidRDefault="00D013BD" w:rsidP="00D013BD">
                  <w:pPr>
                    <w:overflowPunct w:val="0"/>
                    <w:autoSpaceDE w:val="0"/>
                    <w:autoSpaceDN w:val="0"/>
                    <w:adjustRightInd w:val="0"/>
                    <w:spacing w:before="20" w:after="20" w:line="240" w:lineRule="auto"/>
                    <w:jc w:val="center"/>
                    <w:textAlignment w:val="baseline"/>
                    <w:rPr>
                      <w:rFonts w:ascii="Times New Roman" w:hAnsi="Times New Roman" w:cs="Times New Roman"/>
                      <w:noProof/>
                      <w:color w:val="000000"/>
                    </w:rPr>
                  </w:pPr>
                  <w:r w:rsidRPr="00754001">
                    <w:rPr>
                      <w:rFonts w:ascii="Times New Roman" w:hAnsi="Times New Roman" w:cs="Times New Roman"/>
                      <w:noProof/>
                      <w:color w:val="000000"/>
                    </w:rPr>
                    <w:t>5.</w:t>
                  </w:r>
                </w:p>
              </w:tc>
              <w:tc>
                <w:tcPr>
                  <w:tcW w:w="2451" w:type="dxa"/>
                </w:tcPr>
                <w:p w:rsidR="00D013BD" w:rsidRPr="00754001" w:rsidRDefault="00D013BD" w:rsidP="00D013BD">
                  <w:pPr>
                    <w:overflowPunct w:val="0"/>
                    <w:autoSpaceDE w:val="0"/>
                    <w:autoSpaceDN w:val="0"/>
                    <w:adjustRightInd w:val="0"/>
                    <w:spacing w:before="20" w:after="20" w:line="240" w:lineRule="auto"/>
                    <w:textAlignment w:val="baseline"/>
                    <w:rPr>
                      <w:rFonts w:ascii="Times New Roman" w:hAnsi="Times New Roman" w:cs="Times New Roman"/>
                      <w:noProof/>
                      <w:color w:val="000000"/>
                    </w:rPr>
                  </w:pPr>
                  <w:r w:rsidRPr="00754001">
                    <w:rPr>
                      <w:rFonts w:ascii="Times New Roman" w:hAnsi="Times New Roman" w:cs="Times New Roman"/>
                      <w:noProof/>
                      <w:color w:val="000000"/>
                    </w:rPr>
                    <w:t>Post Harvest Technology</w:t>
                  </w:r>
                </w:p>
              </w:tc>
              <w:tc>
                <w:tcPr>
                  <w:tcW w:w="1040" w:type="dxa"/>
                </w:tcPr>
                <w:p w:rsidR="00D013BD" w:rsidRPr="00754001" w:rsidRDefault="00D013BD" w:rsidP="00D013BD">
                  <w:pPr>
                    <w:overflowPunct w:val="0"/>
                    <w:autoSpaceDE w:val="0"/>
                    <w:autoSpaceDN w:val="0"/>
                    <w:adjustRightInd w:val="0"/>
                    <w:spacing w:before="20" w:after="20" w:line="240" w:lineRule="auto"/>
                    <w:jc w:val="center"/>
                    <w:textAlignment w:val="baseline"/>
                    <w:rPr>
                      <w:rFonts w:ascii="Times New Roman" w:hAnsi="Times New Roman" w:cs="Times New Roman"/>
                      <w:noProof/>
                      <w:color w:val="000000"/>
                    </w:rPr>
                  </w:pPr>
                  <w:r w:rsidRPr="00754001">
                    <w:rPr>
                      <w:rFonts w:ascii="Times New Roman" w:hAnsi="Times New Roman" w:cs="Times New Roman"/>
                      <w:noProof/>
                      <w:color w:val="000000"/>
                    </w:rPr>
                    <w:t>--</w:t>
                  </w:r>
                </w:p>
              </w:tc>
              <w:tc>
                <w:tcPr>
                  <w:tcW w:w="989" w:type="dxa"/>
                </w:tcPr>
                <w:p w:rsidR="00D013BD" w:rsidRPr="00754001" w:rsidRDefault="00242E8C" w:rsidP="00D013BD">
                  <w:pPr>
                    <w:overflowPunct w:val="0"/>
                    <w:autoSpaceDE w:val="0"/>
                    <w:autoSpaceDN w:val="0"/>
                    <w:adjustRightInd w:val="0"/>
                    <w:spacing w:before="20" w:after="20" w:line="240" w:lineRule="auto"/>
                    <w:jc w:val="center"/>
                    <w:textAlignment w:val="baseline"/>
                    <w:rPr>
                      <w:rFonts w:ascii="Times New Roman" w:hAnsi="Times New Roman" w:cs="Times New Roman"/>
                      <w:noProof/>
                      <w:color w:val="000000"/>
                    </w:rPr>
                  </w:pPr>
                  <w:r>
                    <w:rPr>
                      <w:rFonts w:ascii="Times New Roman" w:hAnsi="Times New Roman" w:cs="Times New Roman"/>
                      <w:noProof/>
                      <w:color w:val="000000"/>
                    </w:rPr>
                    <w:t>1</w:t>
                  </w:r>
                </w:p>
              </w:tc>
              <w:tc>
                <w:tcPr>
                  <w:tcW w:w="983" w:type="dxa"/>
                </w:tcPr>
                <w:p w:rsidR="00D013BD" w:rsidRPr="00754001" w:rsidRDefault="00D013BD" w:rsidP="00D013BD">
                  <w:pPr>
                    <w:overflowPunct w:val="0"/>
                    <w:autoSpaceDE w:val="0"/>
                    <w:autoSpaceDN w:val="0"/>
                    <w:adjustRightInd w:val="0"/>
                    <w:spacing w:before="20" w:after="20" w:line="240" w:lineRule="auto"/>
                    <w:jc w:val="center"/>
                    <w:textAlignment w:val="baseline"/>
                    <w:rPr>
                      <w:rFonts w:ascii="Times New Roman" w:hAnsi="Times New Roman" w:cs="Times New Roman"/>
                      <w:noProof/>
                      <w:color w:val="000000"/>
                    </w:rPr>
                  </w:pPr>
                  <w:r w:rsidRPr="00754001">
                    <w:rPr>
                      <w:rFonts w:ascii="Times New Roman" w:hAnsi="Times New Roman" w:cs="Times New Roman"/>
                      <w:noProof/>
                      <w:color w:val="000000"/>
                    </w:rPr>
                    <w:t>--</w:t>
                  </w:r>
                </w:p>
              </w:tc>
              <w:tc>
                <w:tcPr>
                  <w:tcW w:w="943" w:type="dxa"/>
                </w:tcPr>
                <w:p w:rsidR="00D013BD" w:rsidRPr="00754001" w:rsidRDefault="00242E8C" w:rsidP="00D013BD">
                  <w:pPr>
                    <w:overflowPunct w:val="0"/>
                    <w:autoSpaceDE w:val="0"/>
                    <w:autoSpaceDN w:val="0"/>
                    <w:adjustRightInd w:val="0"/>
                    <w:spacing w:before="20" w:after="20" w:line="240" w:lineRule="auto"/>
                    <w:jc w:val="center"/>
                    <w:textAlignment w:val="baseline"/>
                    <w:rPr>
                      <w:rFonts w:ascii="Times New Roman" w:hAnsi="Times New Roman" w:cs="Times New Roman"/>
                      <w:noProof/>
                      <w:color w:val="000000"/>
                    </w:rPr>
                  </w:pPr>
                  <w:r>
                    <w:rPr>
                      <w:rFonts w:ascii="Times New Roman" w:hAnsi="Times New Roman" w:cs="Times New Roman"/>
                      <w:noProof/>
                      <w:color w:val="000000"/>
                    </w:rPr>
                    <w:t>1</w:t>
                  </w:r>
                </w:p>
              </w:tc>
              <w:tc>
                <w:tcPr>
                  <w:tcW w:w="731" w:type="dxa"/>
                </w:tcPr>
                <w:p w:rsidR="00D013BD" w:rsidRPr="00754001" w:rsidRDefault="00D013BD" w:rsidP="00D013BD">
                  <w:pPr>
                    <w:overflowPunct w:val="0"/>
                    <w:autoSpaceDE w:val="0"/>
                    <w:autoSpaceDN w:val="0"/>
                    <w:adjustRightInd w:val="0"/>
                    <w:spacing w:before="20" w:after="20" w:line="240" w:lineRule="auto"/>
                    <w:jc w:val="center"/>
                    <w:textAlignment w:val="baseline"/>
                    <w:rPr>
                      <w:rFonts w:ascii="Times New Roman" w:hAnsi="Times New Roman" w:cs="Times New Roman"/>
                      <w:noProof/>
                      <w:color w:val="000000"/>
                    </w:rPr>
                  </w:pPr>
                  <w:r w:rsidRPr="00754001">
                    <w:rPr>
                      <w:rFonts w:ascii="Times New Roman" w:hAnsi="Times New Roman" w:cs="Times New Roman"/>
                      <w:noProof/>
                      <w:color w:val="000000"/>
                    </w:rPr>
                    <w:t>2</w:t>
                  </w:r>
                </w:p>
              </w:tc>
              <w:tc>
                <w:tcPr>
                  <w:tcW w:w="976" w:type="dxa"/>
                  <w:vMerge/>
                </w:tcPr>
                <w:p w:rsidR="00D013BD" w:rsidRPr="00754001" w:rsidRDefault="00D013BD" w:rsidP="00D013BD">
                  <w:pPr>
                    <w:overflowPunct w:val="0"/>
                    <w:autoSpaceDE w:val="0"/>
                    <w:autoSpaceDN w:val="0"/>
                    <w:adjustRightInd w:val="0"/>
                    <w:spacing w:before="20" w:after="20" w:line="240" w:lineRule="auto"/>
                    <w:jc w:val="center"/>
                    <w:textAlignment w:val="baseline"/>
                    <w:rPr>
                      <w:rFonts w:ascii="Times New Roman" w:hAnsi="Times New Roman" w:cs="Times New Roman"/>
                      <w:noProof/>
                      <w:color w:val="000000"/>
                    </w:rPr>
                  </w:pPr>
                </w:p>
              </w:tc>
              <w:tc>
                <w:tcPr>
                  <w:tcW w:w="936" w:type="dxa"/>
                  <w:vMerge/>
                </w:tcPr>
                <w:p w:rsidR="00D013BD" w:rsidRPr="00754001" w:rsidRDefault="00D013BD" w:rsidP="00D013BD">
                  <w:pPr>
                    <w:overflowPunct w:val="0"/>
                    <w:autoSpaceDE w:val="0"/>
                    <w:autoSpaceDN w:val="0"/>
                    <w:adjustRightInd w:val="0"/>
                    <w:spacing w:before="20" w:after="20" w:line="240" w:lineRule="auto"/>
                    <w:jc w:val="center"/>
                    <w:textAlignment w:val="baseline"/>
                    <w:rPr>
                      <w:rFonts w:ascii="Times New Roman" w:hAnsi="Times New Roman" w:cs="Times New Roman"/>
                      <w:noProof/>
                      <w:color w:val="000000"/>
                    </w:rPr>
                  </w:pPr>
                </w:p>
              </w:tc>
              <w:tc>
                <w:tcPr>
                  <w:tcW w:w="744" w:type="dxa"/>
                </w:tcPr>
                <w:p w:rsidR="00D013BD" w:rsidRPr="00754001" w:rsidRDefault="00D013BD" w:rsidP="00D013BD">
                  <w:pPr>
                    <w:overflowPunct w:val="0"/>
                    <w:autoSpaceDE w:val="0"/>
                    <w:autoSpaceDN w:val="0"/>
                    <w:adjustRightInd w:val="0"/>
                    <w:spacing w:before="20" w:after="20" w:line="240" w:lineRule="auto"/>
                    <w:jc w:val="center"/>
                    <w:textAlignment w:val="baseline"/>
                    <w:rPr>
                      <w:rFonts w:ascii="Times New Roman" w:hAnsi="Times New Roman" w:cs="Times New Roman"/>
                      <w:noProof/>
                      <w:color w:val="000000"/>
                    </w:rPr>
                  </w:pPr>
                  <w:r w:rsidRPr="00754001">
                    <w:rPr>
                      <w:rFonts w:ascii="Times New Roman" w:hAnsi="Times New Roman" w:cs="Times New Roman"/>
                      <w:noProof/>
                      <w:color w:val="000000"/>
                    </w:rPr>
                    <w:t>2</w:t>
                  </w:r>
                </w:p>
              </w:tc>
            </w:tr>
            <w:tr w:rsidR="00D543F1" w:rsidRPr="00754001" w:rsidTr="00D013BD">
              <w:tc>
                <w:tcPr>
                  <w:tcW w:w="540" w:type="dxa"/>
                </w:tcPr>
                <w:p w:rsidR="00D013BD" w:rsidRPr="00754001" w:rsidRDefault="00D013BD" w:rsidP="00D013BD">
                  <w:pPr>
                    <w:overflowPunct w:val="0"/>
                    <w:autoSpaceDE w:val="0"/>
                    <w:autoSpaceDN w:val="0"/>
                    <w:adjustRightInd w:val="0"/>
                    <w:spacing w:before="20" w:after="20" w:line="240" w:lineRule="auto"/>
                    <w:jc w:val="center"/>
                    <w:textAlignment w:val="baseline"/>
                    <w:rPr>
                      <w:rFonts w:ascii="Times New Roman" w:hAnsi="Times New Roman" w:cs="Times New Roman"/>
                      <w:noProof/>
                      <w:color w:val="000000"/>
                    </w:rPr>
                  </w:pPr>
                  <w:r w:rsidRPr="00754001">
                    <w:rPr>
                      <w:rFonts w:ascii="Times New Roman" w:hAnsi="Times New Roman" w:cs="Times New Roman"/>
                      <w:noProof/>
                      <w:color w:val="000000"/>
                    </w:rPr>
                    <w:t>6.</w:t>
                  </w:r>
                </w:p>
              </w:tc>
              <w:tc>
                <w:tcPr>
                  <w:tcW w:w="2451" w:type="dxa"/>
                </w:tcPr>
                <w:p w:rsidR="00D013BD" w:rsidRPr="00754001" w:rsidRDefault="00D013BD" w:rsidP="00D013BD">
                  <w:pPr>
                    <w:overflowPunct w:val="0"/>
                    <w:autoSpaceDE w:val="0"/>
                    <w:autoSpaceDN w:val="0"/>
                    <w:adjustRightInd w:val="0"/>
                    <w:spacing w:before="20" w:after="20" w:line="240" w:lineRule="auto"/>
                    <w:textAlignment w:val="baseline"/>
                    <w:rPr>
                      <w:rFonts w:ascii="Times New Roman" w:hAnsi="Times New Roman" w:cs="Times New Roman"/>
                      <w:noProof/>
                      <w:color w:val="000000"/>
                    </w:rPr>
                  </w:pPr>
                  <w:r w:rsidRPr="00754001">
                    <w:rPr>
                      <w:rFonts w:ascii="Times New Roman" w:hAnsi="Times New Roman" w:cs="Times New Roman"/>
                      <w:noProof/>
                      <w:color w:val="000000"/>
                    </w:rPr>
                    <w:t>Plant Pathology</w:t>
                  </w:r>
                </w:p>
              </w:tc>
              <w:tc>
                <w:tcPr>
                  <w:tcW w:w="1040" w:type="dxa"/>
                </w:tcPr>
                <w:p w:rsidR="00D013BD" w:rsidRPr="00754001" w:rsidRDefault="00D013BD" w:rsidP="00D013BD">
                  <w:pPr>
                    <w:overflowPunct w:val="0"/>
                    <w:autoSpaceDE w:val="0"/>
                    <w:autoSpaceDN w:val="0"/>
                    <w:adjustRightInd w:val="0"/>
                    <w:spacing w:before="20" w:after="20" w:line="240" w:lineRule="auto"/>
                    <w:jc w:val="center"/>
                    <w:textAlignment w:val="baseline"/>
                    <w:rPr>
                      <w:rFonts w:ascii="Times New Roman" w:hAnsi="Times New Roman" w:cs="Times New Roman"/>
                      <w:noProof/>
                      <w:color w:val="000000"/>
                    </w:rPr>
                  </w:pPr>
                  <w:r w:rsidRPr="00754001">
                    <w:rPr>
                      <w:rFonts w:ascii="Times New Roman" w:hAnsi="Times New Roman" w:cs="Times New Roman"/>
                      <w:noProof/>
                      <w:color w:val="000000"/>
                    </w:rPr>
                    <w:t>--</w:t>
                  </w:r>
                </w:p>
              </w:tc>
              <w:tc>
                <w:tcPr>
                  <w:tcW w:w="989" w:type="dxa"/>
                </w:tcPr>
                <w:p w:rsidR="00D013BD" w:rsidRPr="00754001" w:rsidRDefault="00DE1B15" w:rsidP="00D013BD">
                  <w:pPr>
                    <w:overflowPunct w:val="0"/>
                    <w:autoSpaceDE w:val="0"/>
                    <w:autoSpaceDN w:val="0"/>
                    <w:adjustRightInd w:val="0"/>
                    <w:spacing w:before="20" w:after="20" w:line="240" w:lineRule="auto"/>
                    <w:jc w:val="center"/>
                    <w:textAlignment w:val="baseline"/>
                    <w:rPr>
                      <w:rFonts w:ascii="Times New Roman" w:hAnsi="Times New Roman" w:cs="Times New Roman"/>
                      <w:noProof/>
                      <w:color w:val="000000"/>
                    </w:rPr>
                  </w:pPr>
                  <w:r>
                    <w:rPr>
                      <w:rFonts w:ascii="Times New Roman" w:hAnsi="Times New Roman" w:cs="Times New Roman"/>
                      <w:noProof/>
                      <w:color w:val="000000"/>
                    </w:rPr>
                    <w:t>--</w:t>
                  </w:r>
                </w:p>
              </w:tc>
              <w:tc>
                <w:tcPr>
                  <w:tcW w:w="983" w:type="dxa"/>
                </w:tcPr>
                <w:p w:rsidR="00D013BD" w:rsidRPr="00754001" w:rsidRDefault="00D013BD" w:rsidP="00D013BD">
                  <w:pPr>
                    <w:overflowPunct w:val="0"/>
                    <w:autoSpaceDE w:val="0"/>
                    <w:autoSpaceDN w:val="0"/>
                    <w:adjustRightInd w:val="0"/>
                    <w:spacing w:before="20" w:after="20" w:line="240" w:lineRule="auto"/>
                    <w:jc w:val="center"/>
                    <w:textAlignment w:val="baseline"/>
                    <w:rPr>
                      <w:rFonts w:ascii="Times New Roman" w:hAnsi="Times New Roman" w:cs="Times New Roman"/>
                      <w:noProof/>
                      <w:color w:val="000000"/>
                    </w:rPr>
                  </w:pPr>
                  <w:r w:rsidRPr="00754001">
                    <w:rPr>
                      <w:rFonts w:ascii="Times New Roman" w:hAnsi="Times New Roman" w:cs="Times New Roman"/>
                      <w:noProof/>
                      <w:color w:val="000000"/>
                    </w:rPr>
                    <w:t>--</w:t>
                  </w:r>
                </w:p>
              </w:tc>
              <w:tc>
                <w:tcPr>
                  <w:tcW w:w="943" w:type="dxa"/>
                </w:tcPr>
                <w:p w:rsidR="00D013BD" w:rsidRPr="00754001" w:rsidRDefault="00DE1B15" w:rsidP="00D013BD">
                  <w:pPr>
                    <w:overflowPunct w:val="0"/>
                    <w:autoSpaceDE w:val="0"/>
                    <w:autoSpaceDN w:val="0"/>
                    <w:adjustRightInd w:val="0"/>
                    <w:spacing w:before="20" w:after="20" w:line="240" w:lineRule="auto"/>
                    <w:jc w:val="center"/>
                    <w:textAlignment w:val="baseline"/>
                    <w:rPr>
                      <w:rFonts w:ascii="Times New Roman" w:hAnsi="Times New Roman" w:cs="Times New Roman"/>
                      <w:noProof/>
                      <w:color w:val="000000"/>
                    </w:rPr>
                  </w:pPr>
                  <w:r>
                    <w:rPr>
                      <w:rFonts w:ascii="Times New Roman" w:hAnsi="Times New Roman" w:cs="Times New Roman"/>
                      <w:noProof/>
                      <w:color w:val="000000"/>
                    </w:rPr>
                    <w:t>2</w:t>
                  </w:r>
                </w:p>
              </w:tc>
              <w:tc>
                <w:tcPr>
                  <w:tcW w:w="731" w:type="dxa"/>
                </w:tcPr>
                <w:p w:rsidR="00D013BD" w:rsidRPr="00754001" w:rsidRDefault="00D013BD" w:rsidP="00D013BD">
                  <w:pPr>
                    <w:overflowPunct w:val="0"/>
                    <w:autoSpaceDE w:val="0"/>
                    <w:autoSpaceDN w:val="0"/>
                    <w:adjustRightInd w:val="0"/>
                    <w:spacing w:before="20" w:after="20" w:line="240" w:lineRule="auto"/>
                    <w:jc w:val="center"/>
                    <w:textAlignment w:val="baseline"/>
                    <w:rPr>
                      <w:rFonts w:ascii="Times New Roman" w:hAnsi="Times New Roman" w:cs="Times New Roman"/>
                      <w:noProof/>
                      <w:color w:val="000000"/>
                    </w:rPr>
                  </w:pPr>
                  <w:r w:rsidRPr="00754001">
                    <w:rPr>
                      <w:rFonts w:ascii="Times New Roman" w:hAnsi="Times New Roman" w:cs="Times New Roman"/>
                      <w:noProof/>
                      <w:color w:val="000000"/>
                    </w:rPr>
                    <w:t>2</w:t>
                  </w:r>
                </w:p>
              </w:tc>
              <w:tc>
                <w:tcPr>
                  <w:tcW w:w="976" w:type="dxa"/>
                </w:tcPr>
                <w:p w:rsidR="00D013BD" w:rsidRPr="00754001" w:rsidRDefault="00D013BD" w:rsidP="00D013BD">
                  <w:pPr>
                    <w:overflowPunct w:val="0"/>
                    <w:autoSpaceDE w:val="0"/>
                    <w:autoSpaceDN w:val="0"/>
                    <w:adjustRightInd w:val="0"/>
                    <w:spacing w:before="20" w:after="20" w:line="240" w:lineRule="auto"/>
                    <w:jc w:val="center"/>
                    <w:textAlignment w:val="baseline"/>
                    <w:rPr>
                      <w:rFonts w:ascii="Times New Roman" w:hAnsi="Times New Roman" w:cs="Times New Roman"/>
                      <w:noProof/>
                      <w:color w:val="000000"/>
                    </w:rPr>
                  </w:pPr>
                  <w:r w:rsidRPr="00754001">
                    <w:rPr>
                      <w:rFonts w:ascii="Times New Roman" w:hAnsi="Times New Roman" w:cs="Times New Roman"/>
                      <w:noProof/>
                      <w:color w:val="000000"/>
                    </w:rPr>
                    <w:t>--</w:t>
                  </w:r>
                </w:p>
              </w:tc>
              <w:tc>
                <w:tcPr>
                  <w:tcW w:w="936" w:type="dxa"/>
                  <w:vMerge/>
                </w:tcPr>
                <w:p w:rsidR="00D013BD" w:rsidRPr="00754001" w:rsidRDefault="00D013BD" w:rsidP="00D013BD">
                  <w:pPr>
                    <w:overflowPunct w:val="0"/>
                    <w:autoSpaceDE w:val="0"/>
                    <w:autoSpaceDN w:val="0"/>
                    <w:adjustRightInd w:val="0"/>
                    <w:spacing w:before="20" w:after="20" w:line="240" w:lineRule="auto"/>
                    <w:jc w:val="center"/>
                    <w:textAlignment w:val="baseline"/>
                    <w:rPr>
                      <w:rFonts w:ascii="Times New Roman" w:hAnsi="Times New Roman" w:cs="Times New Roman"/>
                      <w:noProof/>
                      <w:color w:val="000000"/>
                    </w:rPr>
                  </w:pPr>
                </w:p>
              </w:tc>
              <w:tc>
                <w:tcPr>
                  <w:tcW w:w="744" w:type="dxa"/>
                </w:tcPr>
                <w:p w:rsidR="00D013BD" w:rsidRPr="00754001" w:rsidRDefault="00D013BD" w:rsidP="00D013BD">
                  <w:pPr>
                    <w:overflowPunct w:val="0"/>
                    <w:autoSpaceDE w:val="0"/>
                    <w:autoSpaceDN w:val="0"/>
                    <w:adjustRightInd w:val="0"/>
                    <w:spacing w:before="20" w:after="20" w:line="240" w:lineRule="auto"/>
                    <w:jc w:val="center"/>
                    <w:textAlignment w:val="baseline"/>
                    <w:rPr>
                      <w:rFonts w:ascii="Times New Roman" w:hAnsi="Times New Roman" w:cs="Times New Roman"/>
                      <w:noProof/>
                      <w:color w:val="000000"/>
                    </w:rPr>
                  </w:pPr>
                  <w:r w:rsidRPr="00754001">
                    <w:rPr>
                      <w:rFonts w:ascii="Times New Roman" w:hAnsi="Times New Roman" w:cs="Times New Roman"/>
                      <w:noProof/>
                      <w:color w:val="000000"/>
                    </w:rPr>
                    <w:t>2</w:t>
                  </w:r>
                </w:p>
              </w:tc>
            </w:tr>
            <w:tr w:rsidR="00D543F1" w:rsidRPr="00754001" w:rsidTr="00D013BD">
              <w:tc>
                <w:tcPr>
                  <w:tcW w:w="540" w:type="dxa"/>
                </w:tcPr>
                <w:p w:rsidR="00D013BD" w:rsidRPr="00754001" w:rsidRDefault="00D013BD" w:rsidP="00D013BD">
                  <w:pPr>
                    <w:overflowPunct w:val="0"/>
                    <w:autoSpaceDE w:val="0"/>
                    <w:autoSpaceDN w:val="0"/>
                    <w:adjustRightInd w:val="0"/>
                    <w:spacing w:before="20" w:after="20" w:line="240" w:lineRule="auto"/>
                    <w:jc w:val="center"/>
                    <w:textAlignment w:val="baseline"/>
                    <w:rPr>
                      <w:rFonts w:ascii="Times New Roman" w:hAnsi="Times New Roman" w:cs="Times New Roman"/>
                      <w:noProof/>
                      <w:color w:val="000000"/>
                    </w:rPr>
                  </w:pPr>
                  <w:r w:rsidRPr="00754001">
                    <w:rPr>
                      <w:rFonts w:ascii="Times New Roman" w:hAnsi="Times New Roman" w:cs="Times New Roman"/>
                      <w:noProof/>
                      <w:color w:val="000000"/>
                    </w:rPr>
                    <w:t>7.</w:t>
                  </w:r>
                </w:p>
              </w:tc>
              <w:tc>
                <w:tcPr>
                  <w:tcW w:w="2451" w:type="dxa"/>
                </w:tcPr>
                <w:p w:rsidR="00D013BD" w:rsidRPr="00754001" w:rsidRDefault="00D013BD" w:rsidP="00D013BD">
                  <w:pPr>
                    <w:overflowPunct w:val="0"/>
                    <w:autoSpaceDE w:val="0"/>
                    <w:autoSpaceDN w:val="0"/>
                    <w:adjustRightInd w:val="0"/>
                    <w:spacing w:before="20" w:after="20" w:line="240" w:lineRule="auto"/>
                    <w:textAlignment w:val="baseline"/>
                    <w:rPr>
                      <w:rFonts w:ascii="Times New Roman" w:hAnsi="Times New Roman" w:cs="Times New Roman"/>
                      <w:noProof/>
                      <w:color w:val="000000"/>
                    </w:rPr>
                  </w:pPr>
                  <w:r w:rsidRPr="00754001">
                    <w:rPr>
                      <w:rFonts w:ascii="Times New Roman" w:hAnsi="Times New Roman" w:cs="Times New Roman"/>
                      <w:noProof/>
                      <w:color w:val="000000"/>
                    </w:rPr>
                    <w:t>Entomology</w:t>
                  </w:r>
                </w:p>
              </w:tc>
              <w:tc>
                <w:tcPr>
                  <w:tcW w:w="1040" w:type="dxa"/>
                </w:tcPr>
                <w:p w:rsidR="00D013BD" w:rsidRPr="00754001" w:rsidRDefault="00D013BD" w:rsidP="00D013BD">
                  <w:pPr>
                    <w:overflowPunct w:val="0"/>
                    <w:autoSpaceDE w:val="0"/>
                    <w:autoSpaceDN w:val="0"/>
                    <w:adjustRightInd w:val="0"/>
                    <w:spacing w:before="20" w:after="20" w:line="240" w:lineRule="auto"/>
                    <w:jc w:val="center"/>
                    <w:textAlignment w:val="baseline"/>
                    <w:rPr>
                      <w:rFonts w:ascii="Times New Roman" w:hAnsi="Times New Roman" w:cs="Times New Roman"/>
                      <w:noProof/>
                      <w:color w:val="000000"/>
                    </w:rPr>
                  </w:pPr>
                  <w:r w:rsidRPr="00754001">
                    <w:rPr>
                      <w:rFonts w:ascii="Times New Roman" w:hAnsi="Times New Roman" w:cs="Times New Roman"/>
                      <w:noProof/>
                      <w:color w:val="000000"/>
                    </w:rPr>
                    <w:t>--</w:t>
                  </w:r>
                </w:p>
              </w:tc>
              <w:tc>
                <w:tcPr>
                  <w:tcW w:w="989" w:type="dxa"/>
                </w:tcPr>
                <w:p w:rsidR="00D013BD" w:rsidRPr="00754001" w:rsidRDefault="00DE1B15" w:rsidP="00D013BD">
                  <w:pPr>
                    <w:overflowPunct w:val="0"/>
                    <w:autoSpaceDE w:val="0"/>
                    <w:autoSpaceDN w:val="0"/>
                    <w:adjustRightInd w:val="0"/>
                    <w:spacing w:before="20" w:after="20" w:line="240" w:lineRule="auto"/>
                    <w:jc w:val="center"/>
                    <w:textAlignment w:val="baseline"/>
                    <w:rPr>
                      <w:rFonts w:ascii="Times New Roman" w:hAnsi="Times New Roman" w:cs="Times New Roman"/>
                      <w:noProof/>
                      <w:color w:val="000000"/>
                    </w:rPr>
                  </w:pPr>
                  <w:r>
                    <w:rPr>
                      <w:rFonts w:ascii="Times New Roman" w:hAnsi="Times New Roman" w:cs="Times New Roman"/>
                      <w:noProof/>
                      <w:color w:val="000000"/>
                    </w:rPr>
                    <w:t>2</w:t>
                  </w:r>
                </w:p>
              </w:tc>
              <w:tc>
                <w:tcPr>
                  <w:tcW w:w="983" w:type="dxa"/>
                </w:tcPr>
                <w:p w:rsidR="00D013BD" w:rsidRPr="00754001" w:rsidRDefault="00D013BD" w:rsidP="00D013BD">
                  <w:pPr>
                    <w:overflowPunct w:val="0"/>
                    <w:autoSpaceDE w:val="0"/>
                    <w:autoSpaceDN w:val="0"/>
                    <w:adjustRightInd w:val="0"/>
                    <w:spacing w:before="20" w:after="20" w:line="240" w:lineRule="auto"/>
                    <w:jc w:val="center"/>
                    <w:textAlignment w:val="baseline"/>
                    <w:rPr>
                      <w:rFonts w:ascii="Times New Roman" w:hAnsi="Times New Roman" w:cs="Times New Roman"/>
                      <w:noProof/>
                      <w:color w:val="000000"/>
                    </w:rPr>
                  </w:pPr>
                  <w:r w:rsidRPr="00754001">
                    <w:rPr>
                      <w:rFonts w:ascii="Times New Roman" w:hAnsi="Times New Roman" w:cs="Times New Roman"/>
                      <w:noProof/>
                      <w:color w:val="000000"/>
                    </w:rPr>
                    <w:t>--</w:t>
                  </w:r>
                </w:p>
              </w:tc>
              <w:tc>
                <w:tcPr>
                  <w:tcW w:w="943" w:type="dxa"/>
                </w:tcPr>
                <w:p w:rsidR="00D013BD" w:rsidRPr="00754001" w:rsidRDefault="00DE1B15" w:rsidP="00D013BD">
                  <w:pPr>
                    <w:overflowPunct w:val="0"/>
                    <w:autoSpaceDE w:val="0"/>
                    <w:autoSpaceDN w:val="0"/>
                    <w:adjustRightInd w:val="0"/>
                    <w:spacing w:before="20" w:after="20" w:line="240" w:lineRule="auto"/>
                    <w:jc w:val="center"/>
                    <w:textAlignment w:val="baseline"/>
                    <w:rPr>
                      <w:rFonts w:ascii="Times New Roman" w:hAnsi="Times New Roman" w:cs="Times New Roman"/>
                      <w:noProof/>
                      <w:color w:val="000000"/>
                    </w:rPr>
                  </w:pPr>
                  <w:r>
                    <w:rPr>
                      <w:rFonts w:ascii="Times New Roman" w:hAnsi="Times New Roman" w:cs="Times New Roman"/>
                      <w:noProof/>
                      <w:color w:val="000000"/>
                    </w:rPr>
                    <w:t>--</w:t>
                  </w:r>
                </w:p>
              </w:tc>
              <w:tc>
                <w:tcPr>
                  <w:tcW w:w="731" w:type="dxa"/>
                </w:tcPr>
                <w:p w:rsidR="00D013BD" w:rsidRPr="00754001" w:rsidRDefault="00D013BD" w:rsidP="00D013BD">
                  <w:pPr>
                    <w:overflowPunct w:val="0"/>
                    <w:autoSpaceDE w:val="0"/>
                    <w:autoSpaceDN w:val="0"/>
                    <w:adjustRightInd w:val="0"/>
                    <w:spacing w:before="20" w:after="20" w:line="240" w:lineRule="auto"/>
                    <w:jc w:val="center"/>
                    <w:textAlignment w:val="baseline"/>
                    <w:rPr>
                      <w:rFonts w:ascii="Times New Roman" w:hAnsi="Times New Roman" w:cs="Times New Roman"/>
                      <w:noProof/>
                      <w:color w:val="000000"/>
                    </w:rPr>
                  </w:pPr>
                  <w:r w:rsidRPr="00754001">
                    <w:rPr>
                      <w:rFonts w:ascii="Times New Roman" w:hAnsi="Times New Roman" w:cs="Times New Roman"/>
                      <w:noProof/>
                      <w:color w:val="000000"/>
                    </w:rPr>
                    <w:t>2</w:t>
                  </w:r>
                </w:p>
              </w:tc>
              <w:tc>
                <w:tcPr>
                  <w:tcW w:w="976" w:type="dxa"/>
                </w:tcPr>
                <w:p w:rsidR="00D013BD" w:rsidRPr="00754001" w:rsidRDefault="00D013BD" w:rsidP="00D013BD">
                  <w:pPr>
                    <w:overflowPunct w:val="0"/>
                    <w:autoSpaceDE w:val="0"/>
                    <w:autoSpaceDN w:val="0"/>
                    <w:adjustRightInd w:val="0"/>
                    <w:spacing w:before="20" w:after="20" w:line="240" w:lineRule="auto"/>
                    <w:jc w:val="center"/>
                    <w:textAlignment w:val="baseline"/>
                    <w:rPr>
                      <w:rFonts w:ascii="Times New Roman" w:hAnsi="Times New Roman" w:cs="Times New Roman"/>
                      <w:noProof/>
                      <w:color w:val="000000"/>
                    </w:rPr>
                  </w:pPr>
                  <w:r w:rsidRPr="00754001">
                    <w:rPr>
                      <w:rFonts w:ascii="Times New Roman" w:hAnsi="Times New Roman" w:cs="Times New Roman"/>
                      <w:noProof/>
                      <w:color w:val="000000"/>
                    </w:rPr>
                    <w:t>--</w:t>
                  </w:r>
                </w:p>
              </w:tc>
              <w:tc>
                <w:tcPr>
                  <w:tcW w:w="936" w:type="dxa"/>
                  <w:vMerge/>
                </w:tcPr>
                <w:p w:rsidR="00D013BD" w:rsidRPr="00754001" w:rsidRDefault="00D013BD" w:rsidP="00D013BD">
                  <w:pPr>
                    <w:overflowPunct w:val="0"/>
                    <w:autoSpaceDE w:val="0"/>
                    <w:autoSpaceDN w:val="0"/>
                    <w:adjustRightInd w:val="0"/>
                    <w:spacing w:before="20" w:after="20" w:line="240" w:lineRule="auto"/>
                    <w:jc w:val="center"/>
                    <w:textAlignment w:val="baseline"/>
                    <w:rPr>
                      <w:rFonts w:ascii="Times New Roman" w:hAnsi="Times New Roman" w:cs="Times New Roman"/>
                      <w:noProof/>
                      <w:color w:val="000000"/>
                    </w:rPr>
                  </w:pPr>
                </w:p>
              </w:tc>
              <w:tc>
                <w:tcPr>
                  <w:tcW w:w="744" w:type="dxa"/>
                </w:tcPr>
                <w:p w:rsidR="00D013BD" w:rsidRPr="00754001" w:rsidRDefault="00D013BD" w:rsidP="00D013BD">
                  <w:pPr>
                    <w:overflowPunct w:val="0"/>
                    <w:autoSpaceDE w:val="0"/>
                    <w:autoSpaceDN w:val="0"/>
                    <w:adjustRightInd w:val="0"/>
                    <w:spacing w:before="20" w:after="20" w:line="240" w:lineRule="auto"/>
                    <w:jc w:val="center"/>
                    <w:textAlignment w:val="baseline"/>
                    <w:rPr>
                      <w:rFonts w:ascii="Times New Roman" w:hAnsi="Times New Roman" w:cs="Times New Roman"/>
                      <w:noProof/>
                      <w:color w:val="000000"/>
                    </w:rPr>
                  </w:pPr>
                  <w:r w:rsidRPr="00754001">
                    <w:rPr>
                      <w:rFonts w:ascii="Times New Roman" w:hAnsi="Times New Roman" w:cs="Times New Roman"/>
                      <w:noProof/>
                      <w:color w:val="000000"/>
                    </w:rPr>
                    <w:t>2</w:t>
                  </w:r>
                </w:p>
              </w:tc>
            </w:tr>
            <w:tr w:rsidR="00D543F1" w:rsidRPr="00754001" w:rsidTr="00D013BD">
              <w:tc>
                <w:tcPr>
                  <w:tcW w:w="2991" w:type="dxa"/>
                  <w:gridSpan w:val="2"/>
                </w:tcPr>
                <w:p w:rsidR="00D013BD" w:rsidRPr="00754001" w:rsidRDefault="009256F2" w:rsidP="009256F2">
                  <w:pPr>
                    <w:overflowPunct w:val="0"/>
                    <w:autoSpaceDE w:val="0"/>
                    <w:autoSpaceDN w:val="0"/>
                    <w:adjustRightInd w:val="0"/>
                    <w:spacing w:before="20" w:after="20" w:line="240" w:lineRule="auto"/>
                    <w:jc w:val="right"/>
                    <w:textAlignment w:val="baseline"/>
                    <w:rPr>
                      <w:rFonts w:ascii="Times New Roman" w:hAnsi="Times New Roman" w:cs="Times New Roman"/>
                      <w:b/>
                      <w:noProof/>
                      <w:color w:val="000000"/>
                    </w:rPr>
                  </w:pPr>
                  <w:r>
                    <w:rPr>
                      <w:rFonts w:ascii="Times New Roman" w:hAnsi="Times New Roman" w:cs="Times New Roman"/>
                      <w:b/>
                      <w:noProof/>
                      <w:color w:val="000000"/>
                    </w:rPr>
                    <w:t>Sub Total</w:t>
                  </w:r>
                  <w:r w:rsidR="00D013BD" w:rsidRPr="00754001">
                    <w:rPr>
                      <w:rFonts w:ascii="Times New Roman" w:hAnsi="Times New Roman" w:cs="Times New Roman"/>
                      <w:b/>
                      <w:noProof/>
                      <w:color w:val="000000"/>
                    </w:rPr>
                    <w:t>:</w:t>
                  </w:r>
                </w:p>
              </w:tc>
              <w:tc>
                <w:tcPr>
                  <w:tcW w:w="1040" w:type="dxa"/>
                </w:tcPr>
                <w:p w:rsidR="00D013BD" w:rsidRPr="00754001" w:rsidRDefault="00D013BD" w:rsidP="00D013BD">
                  <w:pPr>
                    <w:overflowPunct w:val="0"/>
                    <w:autoSpaceDE w:val="0"/>
                    <w:autoSpaceDN w:val="0"/>
                    <w:adjustRightInd w:val="0"/>
                    <w:spacing w:before="20" w:after="20" w:line="240" w:lineRule="auto"/>
                    <w:jc w:val="center"/>
                    <w:textAlignment w:val="baseline"/>
                    <w:rPr>
                      <w:rFonts w:ascii="Times New Roman" w:hAnsi="Times New Roman" w:cs="Times New Roman"/>
                      <w:b/>
                      <w:noProof/>
                      <w:color w:val="000000"/>
                    </w:rPr>
                  </w:pPr>
                  <w:r w:rsidRPr="00754001">
                    <w:rPr>
                      <w:rFonts w:ascii="Times New Roman" w:hAnsi="Times New Roman" w:cs="Times New Roman"/>
                      <w:b/>
                      <w:noProof/>
                      <w:color w:val="000000"/>
                    </w:rPr>
                    <w:t>6</w:t>
                  </w:r>
                </w:p>
              </w:tc>
              <w:tc>
                <w:tcPr>
                  <w:tcW w:w="989" w:type="dxa"/>
                </w:tcPr>
                <w:p w:rsidR="00D013BD" w:rsidRPr="00754001" w:rsidRDefault="00D013BD" w:rsidP="00D013BD">
                  <w:pPr>
                    <w:overflowPunct w:val="0"/>
                    <w:autoSpaceDE w:val="0"/>
                    <w:autoSpaceDN w:val="0"/>
                    <w:adjustRightInd w:val="0"/>
                    <w:spacing w:before="20" w:after="20" w:line="240" w:lineRule="auto"/>
                    <w:jc w:val="center"/>
                    <w:textAlignment w:val="baseline"/>
                    <w:rPr>
                      <w:rFonts w:ascii="Times New Roman" w:hAnsi="Times New Roman" w:cs="Times New Roman"/>
                      <w:b/>
                      <w:noProof/>
                      <w:color w:val="000000"/>
                    </w:rPr>
                  </w:pPr>
                  <w:r w:rsidRPr="00754001">
                    <w:rPr>
                      <w:rFonts w:ascii="Times New Roman" w:hAnsi="Times New Roman" w:cs="Times New Roman"/>
                      <w:b/>
                      <w:noProof/>
                      <w:color w:val="000000"/>
                    </w:rPr>
                    <w:t>5</w:t>
                  </w:r>
                </w:p>
              </w:tc>
              <w:tc>
                <w:tcPr>
                  <w:tcW w:w="983" w:type="dxa"/>
                </w:tcPr>
                <w:p w:rsidR="00D013BD" w:rsidRPr="00754001" w:rsidRDefault="003D1E69" w:rsidP="00D013BD">
                  <w:pPr>
                    <w:overflowPunct w:val="0"/>
                    <w:autoSpaceDE w:val="0"/>
                    <w:autoSpaceDN w:val="0"/>
                    <w:adjustRightInd w:val="0"/>
                    <w:spacing w:before="20" w:after="20" w:line="240" w:lineRule="auto"/>
                    <w:jc w:val="center"/>
                    <w:textAlignment w:val="baseline"/>
                    <w:rPr>
                      <w:rFonts w:ascii="Times New Roman" w:hAnsi="Times New Roman" w:cs="Times New Roman"/>
                      <w:b/>
                      <w:noProof/>
                      <w:color w:val="000000"/>
                    </w:rPr>
                  </w:pPr>
                  <w:r>
                    <w:rPr>
                      <w:rFonts w:ascii="Times New Roman" w:hAnsi="Times New Roman" w:cs="Times New Roman"/>
                      <w:b/>
                      <w:noProof/>
                      <w:color w:val="000000"/>
                    </w:rPr>
                    <w:t>6</w:t>
                  </w:r>
                </w:p>
              </w:tc>
              <w:tc>
                <w:tcPr>
                  <w:tcW w:w="943" w:type="dxa"/>
                </w:tcPr>
                <w:p w:rsidR="00D013BD" w:rsidRPr="00754001" w:rsidRDefault="00D013BD" w:rsidP="00D013BD">
                  <w:pPr>
                    <w:overflowPunct w:val="0"/>
                    <w:autoSpaceDE w:val="0"/>
                    <w:autoSpaceDN w:val="0"/>
                    <w:adjustRightInd w:val="0"/>
                    <w:spacing w:before="20" w:after="20" w:line="240" w:lineRule="auto"/>
                    <w:jc w:val="center"/>
                    <w:textAlignment w:val="baseline"/>
                    <w:rPr>
                      <w:rFonts w:ascii="Times New Roman" w:hAnsi="Times New Roman" w:cs="Times New Roman"/>
                      <w:b/>
                      <w:noProof/>
                      <w:color w:val="000000"/>
                    </w:rPr>
                  </w:pPr>
                  <w:r w:rsidRPr="00754001">
                    <w:rPr>
                      <w:rFonts w:ascii="Times New Roman" w:hAnsi="Times New Roman" w:cs="Times New Roman"/>
                      <w:b/>
                      <w:noProof/>
                      <w:color w:val="000000"/>
                    </w:rPr>
                    <w:t>5</w:t>
                  </w:r>
                </w:p>
              </w:tc>
              <w:tc>
                <w:tcPr>
                  <w:tcW w:w="731" w:type="dxa"/>
                </w:tcPr>
                <w:p w:rsidR="00D013BD" w:rsidRPr="00754001" w:rsidRDefault="00D013BD" w:rsidP="00D013BD">
                  <w:pPr>
                    <w:overflowPunct w:val="0"/>
                    <w:autoSpaceDE w:val="0"/>
                    <w:autoSpaceDN w:val="0"/>
                    <w:adjustRightInd w:val="0"/>
                    <w:spacing w:before="20" w:after="20" w:line="240" w:lineRule="auto"/>
                    <w:jc w:val="center"/>
                    <w:textAlignment w:val="baseline"/>
                    <w:rPr>
                      <w:rFonts w:ascii="Times New Roman" w:hAnsi="Times New Roman" w:cs="Times New Roman"/>
                      <w:b/>
                      <w:noProof/>
                      <w:color w:val="000000"/>
                    </w:rPr>
                  </w:pPr>
                  <w:r w:rsidRPr="00754001">
                    <w:rPr>
                      <w:rFonts w:ascii="Times New Roman" w:hAnsi="Times New Roman" w:cs="Times New Roman"/>
                      <w:b/>
                      <w:noProof/>
                      <w:color w:val="000000"/>
                    </w:rPr>
                    <w:t>22</w:t>
                  </w:r>
                </w:p>
              </w:tc>
              <w:tc>
                <w:tcPr>
                  <w:tcW w:w="976" w:type="dxa"/>
                </w:tcPr>
                <w:p w:rsidR="00D013BD" w:rsidRPr="00754001" w:rsidRDefault="00D013BD" w:rsidP="00D013BD">
                  <w:pPr>
                    <w:overflowPunct w:val="0"/>
                    <w:autoSpaceDE w:val="0"/>
                    <w:autoSpaceDN w:val="0"/>
                    <w:adjustRightInd w:val="0"/>
                    <w:spacing w:before="20" w:after="20" w:line="240" w:lineRule="auto"/>
                    <w:jc w:val="center"/>
                    <w:textAlignment w:val="baseline"/>
                    <w:rPr>
                      <w:rFonts w:ascii="Times New Roman" w:hAnsi="Times New Roman" w:cs="Times New Roman"/>
                      <w:b/>
                      <w:noProof/>
                      <w:color w:val="000000"/>
                    </w:rPr>
                  </w:pPr>
                  <w:r w:rsidRPr="00754001">
                    <w:rPr>
                      <w:rFonts w:ascii="Times New Roman" w:hAnsi="Times New Roman" w:cs="Times New Roman"/>
                      <w:b/>
                      <w:noProof/>
                      <w:color w:val="000000"/>
                    </w:rPr>
                    <w:t>1</w:t>
                  </w:r>
                </w:p>
              </w:tc>
              <w:tc>
                <w:tcPr>
                  <w:tcW w:w="936" w:type="dxa"/>
                </w:tcPr>
                <w:p w:rsidR="00D013BD" w:rsidRPr="00754001" w:rsidRDefault="00D013BD" w:rsidP="00D013BD">
                  <w:pPr>
                    <w:overflowPunct w:val="0"/>
                    <w:autoSpaceDE w:val="0"/>
                    <w:autoSpaceDN w:val="0"/>
                    <w:adjustRightInd w:val="0"/>
                    <w:spacing w:before="20" w:after="20" w:line="240" w:lineRule="auto"/>
                    <w:jc w:val="center"/>
                    <w:textAlignment w:val="baseline"/>
                    <w:rPr>
                      <w:rFonts w:ascii="Times New Roman" w:hAnsi="Times New Roman" w:cs="Times New Roman"/>
                      <w:b/>
                      <w:noProof/>
                      <w:color w:val="000000"/>
                    </w:rPr>
                  </w:pPr>
                  <w:r w:rsidRPr="00754001">
                    <w:rPr>
                      <w:rFonts w:ascii="Times New Roman" w:hAnsi="Times New Roman" w:cs="Times New Roman"/>
                      <w:b/>
                      <w:noProof/>
                      <w:color w:val="000000"/>
                    </w:rPr>
                    <w:t>1</w:t>
                  </w:r>
                </w:p>
              </w:tc>
              <w:tc>
                <w:tcPr>
                  <w:tcW w:w="744" w:type="dxa"/>
                </w:tcPr>
                <w:p w:rsidR="00D013BD" w:rsidRPr="00754001" w:rsidRDefault="00D013BD" w:rsidP="00D013BD">
                  <w:pPr>
                    <w:overflowPunct w:val="0"/>
                    <w:autoSpaceDE w:val="0"/>
                    <w:autoSpaceDN w:val="0"/>
                    <w:adjustRightInd w:val="0"/>
                    <w:spacing w:before="20" w:after="20" w:line="240" w:lineRule="auto"/>
                    <w:jc w:val="center"/>
                    <w:textAlignment w:val="baseline"/>
                    <w:rPr>
                      <w:rFonts w:ascii="Times New Roman" w:hAnsi="Times New Roman" w:cs="Times New Roman"/>
                      <w:b/>
                      <w:noProof/>
                      <w:color w:val="000000"/>
                    </w:rPr>
                  </w:pPr>
                  <w:r w:rsidRPr="00754001">
                    <w:rPr>
                      <w:rFonts w:ascii="Times New Roman" w:hAnsi="Times New Roman" w:cs="Times New Roman"/>
                      <w:b/>
                      <w:noProof/>
                      <w:color w:val="000000"/>
                    </w:rPr>
                    <w:t>2</w:t>
                  </w:r>
                  <w:r w:rsidR="001E21B6">
                    <w:rPr>
                      <w:rFonts w:ascii="Times New Roman" w:hAnsi="Times New Roman" w:cs="Times New Roman"/>
                      <w:b/>
                      <w:noProof/>
                      <w:color w:val="000000"/>
                    </w:rPr>
                    <w:t>2</w:t>
                  </w:r>
                </w:p>
              </w:tc>
            </w:tr>
            <w:tr w:rsidR="00D543F1" w:rsidRPr="00754001" w:rsidTr="00D013BD">
              <w:tc>
                <w:tcPr>
                  <w:tcW w:w="2991" w:type="dxa"/>
                  <w:gridSpan w:val="2"/>
                </w:tcPr>
                <w:p w:rsidR="00D013BD" w:rsidRPr="00754001" w:rsidRDefault="009256F2" w:rsidP="009256F2">
                  <w:pPr>
                    <w:overflowPunct w:val="0"/>
                    <w:autoSpaceDE w:val="0"/>
                    <w:autoSpaceDN w:val="0"/>
                    <w:adjustRightInd w:val="0"/>
                    <w:spacing w:before="20" w:after="20" w:line="240" w:lineRule="auto"/>
                    <w:textAlignment w:val="baseline"/>
                    <w:rPr>
                      <w:rFonts w:ascii="Times New Roman" w:hAnsi="Times New Roman" w:cs="Times New Roman"/>
                      <w:b/>
                      <w:noProof/>
                      <w:color w:val="000000"/>
                    </w:rPr>
                  </w:pPr>
                  <w:r>
                    <w:rPr>
                      <w:rFonts w:ascii="Times New Roman" w:hAnsi="Times New Roman" w:cs="Times New Roman"/>
                      <w:b/>
                      <w:noProof/>
                      <w:color w:val="000000"/>
                    </w:rPr>
                    <w:t xml:space="preserve">b) </w:t>
                  </w:r>
                  <w:r w:rsidR="00D013BD">
                    <w:rPr>
                      <w:rFonts w:ascii="Times New Roman" w:hAnsi="Times New Roman" w:cs="Times New Roman"/>
                      <w:b/>
                      <w:noProof/>
                      <w:color w:val="000000"/>
                    </w:rPr>
                    <w:t>EWS seats</w:t>
                  </w:r>
                </w:p>
              </w:tc>
              <w:tc>
                <w:tcPr>
                  <w:tcW w:w="1040" w:type="dxa"/>
                </w:tcPr>
                <w:p w:rsidR="00D013BD" w:rsidRPr="00754001" w:rsidRDefault="00D013BD" w:rsidP="00D013BD">
                  <w:pPr>
                    <w:overflowPunct w:val="0"/>
                    <w:autoSpaceDE w:val="0"/>
                    <w:autoSpaceDN w:val="0"/>
                    <w:adjustRightInd w:val="0"/>
                    <w:spacing w:before="20" w:after="20" w:line="240" w:lineRule="auto"/>
                    <w:jc w:val="center"/>
                    <w:textAlignment w:val="baseline"/>
                    <w:rPr>
                      <w:rFonts w:ascii="Times New Roman" w:hAnsi="Times New Roman" w:cs="Times New Roman"/>
                      <w:b/>
                      <w:noProof/>
                      <w:color w:val="000000"/>
                    </w:rPr>
                  </w:pPr>
                </w:p>
              </w:tc>
              <w:tc>
                <w:tcPr>
                  <w:tcW w:w="989" w:type="dxa"/>
                </w:tcPr>
                <w:p w:rsidR="00D013BD" w:rsidRPr="00754001" w:rsidRDefault="00D013BD" w:rsidP="00D013BD">
                  <w:pPr>
                    <w:overflowPunct w:val="0"/>
                    <w:autoSpaceDE w:val="0"/>
                    <w:autoSpaceDN w:val="0"/>
                    <w:adjustRightInd w:val="0"/>
                    <w:spacing w:before="20" w:after="20" w:line="240" w:lineRule="auto"/>
                    <w:jc w:val="center"/>
                    <w:textAlignment w:val="baseline"/>
                    <w:rPr>
                      <w:rFonts w:ascii="Times New Roman" w:hAnsi="Times New Roman" w:cs="Times New Roman"/>
                      <w:b/>
                      <w:noProof/>
                      <w:color w:val="000000"/>
                    </w:rPr>
                  </w:pPr>
                </w:p>
              </w:tc>
              <w:tc>
                <w:tcPr>
                  <w:tcW w:w="983" w:type="dxa"/>
                </w:tcPr>
                <w:p w:rsidR="00D013BD" w:rsidRPr="00754001" w:rsidRDefault="00D013BD" w:rsidP="00D013BD">
                  <w:pPr>
                    <w:overflowPunct w:val="0"/>
                    <w:autoSpaceDE w:val="0"/>
                    <w:autoSpaceDN w:val="0"/>
                    <w:adjustRightInd w:val="0"/>
                    <w:spacing w:before="20" w:after="20" w:line="240" w:lineRule="auto"/>
                    <w:jc w:val="center"/>
                    <w:textAlignment w:val="baseline"/>
                    <w:rPr>
                      <w:rFonts w:ascii="Times New Roman" w:hAnsi="Times New Roman" w:cs="Times New Roman"/>
                      <w:b/>
                      <w:noProof/>
                      <w:color w:val="000000"/>
                    </w:rPr>
                  </w:pPr>
                </w:p>
              </w:tc>
              <w:tc>
                <w:tcPr>
                  <w:tcW w:w="943" w:type="dxa"/>
                </w:tcPr>
                <w:p w:rsidR="00D013BD" w:rsidRPr="00754001" w:rsidRDefault="00D013BD" w:rsidP="00D013BD">
                  <w:pPr>
                    <w:overflowPunct w:val="0"/>
                    <w:autoSpaceDE w:val="0"/>
                    <w:autoSpaceDN w:val="0"/>
                    <w:adjustRightInd w:val="0"/>
                    <w:spacing w:before="20" w:after="20" w:line="240" w:lineRule="auto"/>
                    <w:jc w:val="center"/>
                    <w:textAlignment w:val="baseline"/>
                    <w:rPr>
                      <w:rFonts w:ascii="Times New Roman" w:hAnsi="Times New Roman" w:cs="Times New Roman"/>
                      <w:b/>
                      <w:noProof/>
                      <w:color w:val="000000"/>
                    </w:rPr>
                  </w:pPr>
                </w:p>
              </w:tc>
              <w:tc>
                <w:tcPr>
                  <w:tcW w:w="731" w:type="dxa"/>
                </w:tcPr>
                <w:p w:rsidR="00D013BD" w:rsidRPr="00754001" w:rsidRDefault="00D013BD" w:rsidP="00D013BD">
                  <w:pPr>
                    <w:overflowPunct w:val="0"/>
                    <w:autoSpaceDE w:val="0"/>
                    <w:autoSpaceDN w:val="0"/>
                    <w:adjustRightInd w:val="0"/>
                    <w:spacing w:before="20" w:after="20" w:line="240" w:lineRule="auto"/>
                    <w:jc w:val="center"/>
                    <w:textAlignment w:val="baseline"/>
                    <w:rPr>
                      <w:rFonts w:ascii="Times New Roman" w:hAnsi="Times New Roman" w:cs="Times New Roman"/>
                      <w:b/>
                      <w:noProof/>
                      <w:color w:val="000000"/>
                    </w:rPr>
                  </w:pPr>
                  <w:r>
                    <w:rPr>
                      <w:rFonts w:ascii="Times New Roman" w:hAnsi="Times New Roman" w:cs="Times New Roman"/>
                      <w:b/>
                      <w:noProof/>
                      <w:color w:val="000000"/>
                    </w:rPr>
                    <w:t>2</w:t>
                  </w:r>
                </w:p>
              </w:tc>
              <w:tc>
                <w:tcPr>
                  <w:tcW w:w="976" w:type="dxa"/>
                </w:tcPr>
                <w:p w:rsidR="00D013BD" w:rsidRPr="00754001" w:rsidRDefault="00D013BD" w:rsidP="00D013BD">
                  <w:pPr>
                    <w:overflowPunct w:val="0"/>
                    <w:autoSpaceDE w:val="0"/>
                    <w:autoSpaceDN w:val="0"/>
                    <w:adjustRightInd w:val="0"/>
                    <w:spacing w:before="20" w:after="20" w:line="240" w:lineRule="auto"/>
                    <w:jc w:val="center"/>
                    <w:textAlignment w:val="baseline"/>
                    <w:rPr>
                      <w:rFonts w:ascii="Times New Roman" w:hAnsi="Times New Roman" w:cs="Times New Roman"/>
                      <w:b/>
                      <w:noProof/>
                      <w:color w:val="000000"/>
                    </w:rPr>
                  </w:pPr>
                </w:p>
              </w:tc>
              <w:tc>
                <w:tcPr>
                  <w:tcW w:w="936" w:type="dxa"/>
                </w:tcPr>
                <w:p w:rsidR="00D013BD" w:rsidRPr="00754001" w:rsidRDefault="00D013BD" w:rsidP="00D013BD">
                  <w:pPr>
                    <w:overflowPunct w:val="0"/>
                    <w:autoSpaceDE w:val="0"/>
                    <w:autoSpaceDN w:val="0"/>
                    <w:adjustRightInd w:val="0"/>
                    <w:spacing w:before="20" w:after="20" w:line="240" w:lineRule="auto"/>
                    <w:jc w:val="center"/>
                    <w:textAlignment w:val="baseline"/>
                    <w:rPr>
                      <w:rFonts w:ascii="Times New Roman" w:hAnsi="Times New Roman" w:cs="Times New Roman"/>
                      <w:b/>
                      <w:noProof/>
                      <w:color w:val="000000"/>
                    </w:rPr>
                  </w:pPr>
                </w:p>
              </w:tc>
              <w:tc>
                <w:tcPr>
                  <w:tcW w:w="744" w:type="dxa"/>
                </w:tcPr>
                <w:p w:rsidR="00D013BD" w:rsidRPr="00754001" w:rsidRDefault="00D013BD" w:rsidP="00D013BD">
                  <w:pPr>
                    <w:overflowPunct w:val="0"/>
                    <w:autoSpaceDE w:val="0"/>
                    <w:autoSpaceDN w:val="0"/>
                    <w:adjustRightInd w:val="0"/>
                    <w:spacing w:before="20" w:after="20" w:line="240" w:lineRule="auto"/>
                    <w:jc w:val="center"/>
                    <w:textAlignment w:val="baseline"/>
                    <w:rPr>
                      <w:rFonts w:ascii="Times New Roman" w:hAnsi="Times New Roman" w:cs="Times New Roman"/>
                      <w:b/>
                      <w:noProof/>
                      <w:color w:val="000000"/>
                    </w:rPr>
                  </w:pPr>
                </w:p>
              </w:tc>
            </w:tr>
          </w:tbl>
          <w:p w:rsidR="00D013BD" w:rsidRPr="00B750B7" w:rsidRDefault="009256F2" w:rsidP="009256F2">
            <w:pPr>
              <w:tabs>
                <w:tab w:val="left" w:pos="10620"/>
              </w:tabs>
              <w:spacing w:before="80" w:after="80"/>
              <w:ind w:left="450" w:right="269"/>
              <w:jc w:val="both"/>
              <w:rPr>
                <w:b/>
                <w:i/>
                <w:noProof/>
                <w:color w:val="000000"/>
                <w:sz w:val="20"/>
              </w:rPr>
            </w:pPr>
            <w:r w:rsidRPr="00B750B7">
              <w:rPr>
                <w:rFonts w:ascii="Times New Roman" w:hAnsi="Times New Roman" w:cs="Times New Roman"/>
                <w:b/>
                <w:i/>
                <w:noProof/>
                <w:color w:val="000000"/>
                <w:sz w:val="20"/>
              </w:rPr>
              <w:t>c) ‘</w:t>
            </w:r>
            <w:r w:rsidR="00D013BD" w:rsidRPr="00B750B7">
              <w:rPr>
                <w:rFonts w:ascii="Times New Roman" w:hAnsi="Times New Roman" w:cs="Times New Roman"/>
                <w:b/>
                <w:i/>
                <w:noProof/>
                <w:color w:val="000000"/>
                <w:sz w:val="20"/>
              </w:rPr>
              <w:t>1’ (One) Super numer</w:t>
            </w:r>
            <w:r w:rsidRPr="00B750B7">
              <w:rPr>
                <w:rFonts w:ascii="Times New Roman" w:hAnsi="Times New Roman" w:cs="Times New Roman"/>
                <w:b/>
                <w:i/>
                <w:noProof/>
                <w:color w:val="000000"/>
                <w:sz w:val="20"/>
              </w:rPr>
              <w:t>ar</w:t>
            </w:r>
            <w:r w:rsidR="00D013BD" w:rsidRPr="00B750B7">
              <w:rPr>
                <w:rFonts w:ascii="Times New Roman" w:hAnsi="Times New Roman" w:cs="Times New Roman"/>
                <w:b/>
                <w:i/>
                <w:noProof/>
                <w:color w:val="000000"/>
                <w:sz w:val="20"/>
              </w:rPr>
              <w:t xml:space="preserve">y seat is allotted to University topper (other than Dr.YSRHU) under </w:t>
            </w:r>
            <w:r w:rsidR="00D013BD" w:rsidRPr="00B750B7">
              <w:rPr>
                <w:rFonts w:ascii="Times New Roman" w:hAnsi="Times New Roman" w:cs="Times New Roman"/>
                <w:b/>
                <w:i/>
                <w:noProof/>
                <w:color w:val="000000"/>
                <w:sz w:val="20"/>
              </w:rPr>
              <w:br/>
              <w:t xml:space="preserve">     Inspire Fellow quota</w:t>
            </w:r>
            <w:r w:rsidR="00D013BD" w:rsidRPr="00B750B7">
              <w:rPr>
                <w:b/>
                <w:i/>
                <w:noProof/>
                <w:color w:val="000000"/>
                <w:sz w:val="20"/>
              </w:rPr>
              <w:t>.</w:t>
            </w:r>
          </w:p>
          <w:p w:rsidR="00252A56" w:rsidRDefault="00252A56" w:rsidP="004E2E16">
            <w:pPr>
              <w:tabs>
                <w:tab w:val="left" w:pos="10620"/>
              </w:tabs>
              <w:spacing w:before="80" w:after="80"/>
              <w:ind w:left="540" w:right="269" w:hanging="90"/>
              <w:jc w:val="both"/>
              <w:rPr>
                <w:b/>
                <w:i/>
                <w:noProof/>
                <w:color w:val="000000"/>
              </w:rPr>
            </w:pPr>
          </w:p>
          <w:p w:rsidR="00D013BD" w:rsidRPr="00F82C19" w:rsidRDefault="00252A56" w:rsidP="00C668E7">
            <w:pPr>
              <w:tabs>
                <w:tab w:val="left" w:pos="-10"/>
              </w:tabs>
              <w:overflowPunct w:val="0"/>
              <w:autoSpaceDE w:val="0"/>
              <w:autoSpaceDN w:val="0"/>
              <w:adjustRightInd w:val="0"/>
              <w:spacing w:before="80" w:after="80"/>
              <w:ind w:left="890" w:right="269" w:hanging="450"/>
              <w:textAlignment w:val="baseline"/>
              <w:rPr>
                <w:rFonts w:ascii="Times New Roman" w:hAnsi="Times New Roman" w:cs="Times New Roman"/>
                <w:b/>
                <w:noProof/>
                <w:color w:val="000000"/>
                <w:sz w:val="24"/>
              </w:rPr>
            </w:pPr>
            <w:r w:rsidRPr="00F82C19">
              <w:rPr>
                <w:rFonts w:ascii="Times New Roman" w:hAnsi="Times New Roman" w:cs="Times New Roman"/>
                <w:b/>
                <w:caps/>
                <w:noProof/>
                <w:color w:val="000000"/>
                <w:sz w:val="24"/>
              </w:rPr>
              <w:t>9.</w:t>
            </w:r>
            <w:r w:rsidRPr="00F82C19">
              <w:rPr>
                <w:rFonts w:ascii="Times New Roman" w:hAnsi="Times New Roman" w:cs="Times New Roman"/>
                <w:caps/>
                <w:noProof/>
                <w:color w:val="000000"/>
                <w:sz w:val="24"/>
              </w:rPr>
              <w:t xml:space="preserve">     </w:t>
            </w:r>
            <w:r w:rsidR="00D013BD" w:rsidRPr="00F82C19">
              <w:rPr>
                <w:rFonts w:ascii="Times New Roman" w:hAnsi="Times New Roman" w:cs="Times New Roman"/>
                <w:b/>
                <w:noProof/>
                <w:color w:val="000000"/>
                <w:sz w:val="24"/>
              </w:rPr>
              <w:t>Criteria for Selection:</w:t>
            </w:r>
          </w:p>
          <w:p w:rsidR="00D013BD" w:rsidRPr="00754001" w:rsidRDefault="00D013BD" w:rsidP="00083290">
            <w:pPr>
              <w:spacing w:before="80" w:after="80" w:line="360" w:lineRule="auto"/>
              <w:ind w:left="962" w:right="289" w:firstLine="450"/>
              <w:jc w:val="both"/>
              <w:rPr>
                <w:rFonts w:ascii="Times New Roman" w:hAnsi="Times New Roman" w:cs="Times New Roman"/>
                <w:noProof/>
                <w:color w:val="000000"/>
              </w:rPr>
            </w:pPr>
            <w:r w:rsidRPr="00754001">
              <w:rPr>
                <w:rFonts w:ascii="Times New Roman" w:hAnsi="Times New Roman" w:cs="Times New Roman"/>
                <w:noProof/>
                <w:color w:val="000000"/>
              </w:rPr>
              <w:t xml:space="preserve">As per ICAR-AIEEA rules, the candidate who qualified and secured rank in </w:t>
            </w:r>
            <w:r w:rsidRPr="00754001">
              <w:rPr>
                <w:rFonts w:ascii="Times New Roman" w:hAnsi="Times New Roman" w:cs="Times New Roman"/>
                <w:b/>
                <w:noProof/>
                <w:color w:val="000000"/>
              </w:rPr>
              <w:t xml:space="preserve">ICAR AIEEA(PG)-2021 and ICAR AICE JRF/SRF (Ph.D)–2021 </w:t>
            </w:r>
            <w:r w:rsidRPr="00754001">
              <w:rPr>
                <w:rFonts w:ascii="Times New Roman" w:hAnsi="Times New Roman" w:cs="Times New Roman"/>
                <w:noProof/>
                <w:color w:val="000000"/>
              </w:rPr>
              <w:t>are eligible for admission into Masters Degree and Ph.D. degree (Out of State students in M.S.c(Hort.) also) respectively.</w:t>
            </w:r>
          </w:p>
          <w:p w:rsidR="00D013BD" w:rsidRPr="00F82C19" w:rsidRDefault="00D013BD" w:rsidP="00C668E7">
            <w:pPr>
              <w:spacing w:before="80" w:after="80"/>
              <w:ind w:left="710" w:right="269" w:hanging="360"/>
              <w:jc w:val="both"/>
              <w:rPr>
                <w:rFonts w:ascii="Times New Roman" w:hAnsi="Times New Roman" w:cs="Times New Roman"/>
                <w:noProof/>
                <w:color w:val="000000"/>
                <w:sz w:val="24"/>
              </w:rPr>
            </w:pPr>
            <w:r w:rsidRPr="00F82C19">
              <w:rPr>
                <w:rFonts w:ascii="Times New Roman" w:hAnsi="Times New Roman" w:cs="Times New Roman"/>
                <w:b/>
                <w:noProof/>
                <w:color w:val="000000"/>
                <w:sz w:val="24"/>
              </w:rPr>
              <w:t xml:space="preserve">10. </w:t>
            </w:r>
            <w:r w:rsidR="00C668E7" w:rsidRPr="00F82C19">
              <w:rPr>
                <w:rFonts w:ascii="Times New Roman" w:hAnsi="Times New Roman" w:cs="Times New Roman"/>
                <w:b/>
                <w:noProof/>
                <w:color w:val="000000"/>
                <w:sz w:val="24"/>
              </w:rPr>
              <w:t xml:space="preserve">   </w:t>
            </w:r>
            <w:r w:rsidRPr="00F82C19">
              <w:rPr>
                <w:rFonts w:ascii="Times New Roman" w:hAnsi="Times New Roman" w:cs="Times New Roman"/>
                <w:b/>
                <w:noProof/>
                <w:color w:val="000000"/>
                <w:sz w:val="24"/>
              </w:rPr>
              <w:t>Application &amp; Enclosures</w:t>
            </w:r>
            <w:r w:rsidRPr="00F82C19">
              <w:rPr>
                <w:rFonts w:ascii="Times New Roman" w:hAnsi="Times New Roman" w:cs="Times New Roman"/>
                <w:noProof/>
                <w:color w:val="000000"/>
                <w:sz w:val="24"/>
              </w:rPr>
              <w:t>:</w:t>
            </w:r>
          </w:p>
          <w:p w:rsidR="00AC5372" w:rsidRDefault="00D543F1" w:rsidP="005A54D7">
            <w:pPr>
              <w:tabs>
                <w:tab w:val="left" w:pos="1442"/>
                <w:tab w:val="left" w:pos="10502"/>
              </w:tabs>
              <w:spacing w:before="80" w:after="80" w:line="360" w:lineRule="auto"/>
              <w:ind w:left="872" w:right="269" w:firstLine="18"/>
              <w:jc w:val="both"/>
              <w:rPr>
                <w:rFonts w:ascii="Times New Roman" w:hAnsi="Times New Roman" w:cs="Times New Roman"/>
                <w:noProof/>
                <w:color w:val="000000"/>
              </w:rPr>
            </w:pPr>
            <w:r>
              <w:rPr>
                <w:rFonts w:ascii="Times New Roman" w:hAnsi="Times New Roman" w:cs="Times New Roman"/>
                <w:noProof/>
                <w:color w:val="000000"/>
              </w:rPr>
              <w:t xml:space="preserve">       </w:t>
            </w:r>
            <w:r w:rsidR="00AC5372" w:rsidRPr="00AC5372">
              <w:rPr>
                <w:rFonts w:ascii="Times New Roman" w:hAnsi="Times New Roman" w:cs="Times New Roman"/>
                <w:noProof/>
                <w:color w:val="000000"/>
              </w:rPr>
              <w:t xml:space="preserve">The candidates are advised to go through the guidelines/ instructions </w:t>
            </w:r>
            <w:r>
              <w:rPr>
                <w:rFonts w:ascii="Times New Roman" w:hAnsi="Times New Roman" w:cs="Times New Roman"/>
                <w:noProof/>
                <w:color w:val="000000"/>
              </w:rPr>
              <w:t xml:space="preserve">in the </w:t>
            </w:r>
            <w:r w:rsidRPr="00AC5372">
              <w:rPr>
                <w:rFonts w:ascii="Times New Roman" w:hAnsi="Times New Roman" w:cs="Times New Roman"/>
                <w:noProof/>
                <w:color w:val="000000"/>
              </w:rPr>
              <w:t>website https:</w:t>
            </w:r>
            <w:r>
              <w:rPr>
                <w:rFonts w:ascii="Times New Roman" w:hAnsi="Times New Roman" w:cs="Times New Roman"/>
                <w:noProof/>
                <w:color w:val="000000"/>
              </w:rPr>
              <w:t>//</w:t>
            </w:r>
            <w:r w:rsidRPr="00AC5372">
              <w:rPr>
                <w:rFonts w:ascii="Times New Roman" w:hAnsi="Times New Roman" w:cs="Times New Roman"/>
                <w:noProof/>
                <w:color w:val="000000"/>
              </w:rPr>
              <w:t>drysrhu.ap.gov.in</w:t>
            </w:r>
            <w:r>
              <w:rPr>
                <w:rFonts w:ascii="Times New Roman" w:hAnsi="Times New Roman" w:cs="Times New Roman"/>
                <w:noProof/>
                <w:color w:val="000000"/>
              </w:rPr>
              <w:t>/</w:t>
            </w:r>
            <w:r w:rsidRPr="00AC5372">
              <w:rPr>
                <w:rFonts w:ascii="Times New Roman" w:hAnsi="Times New Roman" w:cs="Times New Roman"/>
                <w:noProof/>
                <w:color w:val="000000"/>
              </w:rPr>
              <w:t xml:space="preserve">  </w:t>
            </w:r>
            <w:r w:rsidR="00AC5372" w:rsidRPr="00AC5372">
              <w:rPr>
                <w:rFonts w:ascii="Times New Roman" w:hAnsi="Times New Roman" w:cs="Times New Roman"/>
                <w:noProof/>
                <w:color w:val="000000"/>
              </w:rPr>
              <w:t xml:space="preserve">thoroughly before filling the application form.  The </w:t>
            </w:r>
            <w:r>
              <w:rPr>
                <w:rFonts w:ascii="Times New Roman" w:hAnsi="Times New Roman" w:cs="Times New Roman"/>
                <w:noProof/>
                <w:color w:val="000000"/>
              </w:rPr>
              <w:t>filled in</w:t>
            </w:r>
            <w:r w:rsidR="004B7927" w:rsidRPr="00AC5372">
              <w:rPr>
                <w:rFonts w:ascii="Times New Roman" w:hAnsi="Times New Roman" w:cs="Times New Roman"/>
                <w:noProof/>
                <w:color w:val="000000"/>
              </w:rPr>
              <w:t xml:space="preserve"> application</w:t>
            </w:r>
            <w:r w:rsidR="00AC5372">
              <w:rPr>
                <w:rFonts w:ascii="Times New Roman" w:hAnsi="Times New Roman" w:cs="Times New Roman"/>
                <w:noProof/>
                <w:color w:val="000000"/>
              </w:rPr>
              <w:t xml:space="preserve"> (</w:t>
            </w:r>
            <w:r w:rsidR="004B7927" w:rsidRPr="00AC5372">
              <w:rPr>
                <w:rFonts w:ascii="Times New Roman" w:hAnsi="Times New Roman" w:cs="Times New Roman"/>
                <w:noProof/>
                <w:color w:val="000000"/>
              </w:rPr>
              <w:t>downloaded form</w:t>
            </w:r>
            <w:r w:rsidR="00AC5372">
              <w:rPr>
                <w:rFonts w:ascii="Times New Roman" w:hAnsi="Times New Roman" w:cs="Times New Roman"/>
                <w:noProof/>
                <w:color w:val="000000"/>
              </w:rPr>
              <w:t>)</w:t>
            </w:r>
            <w:r w:rsidR="004B7927" w:rsidRPr="00AC5372">
              <w:rPr>
                <w:rFonts w:ascii="Times New Roman" w:hAnsi="Times New Roman" w:cs="Times New Roman"/>
                <w:noProof/>
                <w:color w:val="000000"/>
              </w:rPr>
              <w:t xml:space="preserve">  along with attested photo copies of enclos</w:t>
            </w:r>
            <w:r w:rsidR="00AC5372">
              <w:rPr>
                <w:rFonts w:ascii="Times New Roman" w:hAnsi="Times New Roman" w:cs="Times New Roman"/>
                <w:noProof/>
                <w:color w:val="000000"/>
              </w:rPr>
              <w:t>u</w:t>
            </w:r>
            <w:r w:rsidR="004B7927" w:rsidRPr="00AC5372">
              <w:rPr>
                <w:rFonts w:ascii="Times New Roman" w:hAnsi="Times New Roman" w:cs="Times New Roman"/>
                <w:noProof/>
                <w:color w:val="000000"/>
              </w:rPr>
              <w:t xml:space="preserve">res should reach the following </w:t>
            </w:r>
            <w:r w:rsidR="005A54D7" w:rsidRPr="00AC5372">
              <w:rPr>
                <w:rFonts w:ascii="Times New Roman" w:hAnsi="Times New Roman" w:cs="Times New Roman"/>
                <w:noProof/>
                <w:color w:val="000000"/>
              </w:rPr>
              <w:t xml:space="preserve"> </w:t>
            </w:r>
            <w:r w:rsidR="00AC5372" w:rsidRPr="00AC5372">
              <w:rPr>
                <w:rFonts w:ascii="Times New Roman" w:hAnsi="Times New Roman" w:cs="Times New Roman"/>
                <w:noProof/>
                <w:color w:val="000000"/>
              </w:rPr>
              <w:t xml:space="preserve">address on or before </w:t>
            </w:r>
            <w:r w:rsidR="00AC5372" w:rsidRPr="00AC5372">
              <w:rPr>
                <w:rFonts w:ascii="Times New Roman" w:hAnsi="Times New Roman" w:cs="Times New Roman"/>
                <w:b/>
                <w:noProof/>
                <w:color w:val="000000"/>
                <w:u w:val="single"/>
              </w:rPr>
              <w:t>13-12-2021</w:t>
            </w:r>
            <w:r w:rsidR="00AC5372" w:rsidRPr="00AC5372">
              <w:rPr>
                <w:rFonts w:ascii="Times New Roman" w:hAnsi="Times New Roman" w:cs="Times New Roman"/>
                <w:noProof/>
                <w:color w:val="000000"/>
              </w:rPr>
              <w:t xml:space="preserve">.  On the top of the envelope, it should be </w:t>
            </w:r>
            <w:r>
              <w:rPr>
                <w:rFonts w:ascii="Times New Roman" w:hAnsi="Times New Roman" w:cs="Times New Roman"/>
                <w:noProof/>
                <w:color w:val="000000"/>
              </w:rPr>
              <w:t>superscript</w:t>
            </w:r>
            <w:r w:rsidR="00AC5372" w:rsidRPr="00AC5372">
              <w:rPr>
                <w:rFonts w:ascii="Times New Roman" w:hAnsi="Times New Roman" w:cs="Times New Roman"/>
                <w:noProof/>
                <w:color w:val="000000"/>
              </w:rPr>
              <w:t xml:space="preserve"> “Application for admission into Masters / Ph.D programme 2021-22”.</w:t>
            </w:r>
          </w:p>
          <w:p w:rsidR="00AC5372" w:rsidRDefault="00AC5372" w:rsidP="00AC5372">
            <w:pPr>
              <w:tabs>
                <w:tab w:val="left" w:pos="1442"/>
                <w:tab w:val="left" w:pos="10502"/>
              </w:tabs>
              <w:ind w:left="878" w:right="274" w:firstLine="14"/>
              <w:jc w:val="center"/>
              <w:rPr>
                <w:rFonts w:ascii="Times New Roman" w:hAnsi="Times New Roman" w:cs="Times New Roman"/>
                <w:noProof/>
                <w:color w:val="000000"/>
              </w:rPr>
            </w:pPr>
            <w:r>
              <w:rPr>
                <w:rFonts w:ascii="Times New Roman" w:hAnsi="Times New Roman" w:cs="Times New Roman"/>
                <w:noProof/>
                <w:color w:val="000000"/>
              </w:rPr>
              <w:t>The Registrar,</w:t>
            </w:r>
          </w:p>
          <w:p w:rsidR="00AC5372" w:rsidRDefault="00AC5372" w:rsidP="00AC5372">
            <w:pPr>
              <w:tabs>
                <w:tab w:val="left" w:pos="1442"/>
                <w:tab w:val="left" w:pos="10502"/>
              </w:tabs>
              <w:ind w:left="878" w:right="274" w:firstLine="14"/>
              <w:jc w:val="center"/>
              <w:rPr>
                <w:rFonts w:ascii="Times New Roman" w:hAnsi="Times New Roman" w:cs="Times New Roman"/>
                <w:noProof/>
                <w:color w:val="000000"/>
              </w:rPr>
            </w:pPr>
            <w:r>
              <w:rPr>
                <w:rFonts w:ascii="Times New Roman" w:hAnsi="Times New Roman" w:cs="Times New Roman"/>
                <w:noProof/>
                <w:color w:val="000000"/>
              </w:rPr>
              <w:t>Dr.Y.S.R.Horticultural University</w:t>
            </w:r>
          </w:p>
          <w:p w:rsidR="00AC5372" w:rsidRDefault="00AC5372" w:rsidP="00AC5372">
            <w:pPr>
              <w:tabs>
                <w:tab w:val="left" w:pos="1442"/>
                <w:tab w:val="left" w:pos="10502"/>
              </w:tabs>
              <w:ind w:left="878" w:right="274" w:firstLine="14"/>
              <w:jc w:val="center"/>
              <w:rPr>
                <w:rFonts w:ascii="Times New Roman" w:hAnsi="Times New Roman" w:cs="Times New Roman"/>
                <w:noProof/>
                <w:color w:val="000000"/>
              </w:rPr>
            </w:pPr>
            <w:r>
              <w:rPr>
                <w:rFonts w:ascii="Times New Roman" w:hAnsi="Times New Roman" w:cs="Times New Roman"/>
                <w:noProof/>
                <w:color w:val="000000"/>
              </w:rPr>
              <w:t>Administrative Office, Post Box No.7, Venkataramannagudem.</w:t>
            </w:r>
          </w:p>
          <w:p w:rsidR="00AC5372" w:rsidRDefault="00AC5372" w:rsidP="00AC5372">
            <w:pPr>
              <w:tabs>
                <w:tab w:val="left" w:pos="1442"/>
                <w:tab w:val="left" w:pos="10502"/>
              </w:tabs>
              <w:ind w:left="878" w:right="274" w:firstLine="14"/>
              <w:jc w:val="center"/>
              <w:rPr>
                <w:rFonts w:ascii="Times New Roman" w:hAnsi="Times New Roman" w:cs="Times New Roman"/>
                <w:noProof/>
                <w:color w:val="000000"/>
              </w:rPr>
            </w:pPr>
            <w:r>
              <w:rPr>
                <w:rFonts w:ascii="Times New Roman" w:hAnsi="Times New Roman" w:cs="Times New Roman"/>
                <w:noProof/>
                <w:color w:val="000000"/>
              </w:rPr>
              <w:t>Tadepalligudem – 534 101, West Godavari District, Andhra Pradesh.</w:t>
            </w:r>
          </w:p>
          <w:p w:rsidR="00AC5372" w:rsidRPr="00AC5372" w:rsidRDefault="00AC5372" w:rsidP="00AC5372">
            <w:pPr>
              <w:tabs>
                <w:tab w:val="left" w:pos="1442"/>
                <w:tab w:val="left" w:pos="10502"/>
              </w:tabs>
              <w:ind w:left="878" w:right="274" w:firstLine="14"/>
              <w:jc w:val="center"/>
              <w:rPr>
                <w:rFonts w:ascii="Times New Roman" w:hAnsi="Times New Roman" w:cs="Times New Roman"/>
                <w:noProof/>
                <w:color w:val="000000"/>
              </w:rPr>
            </w:pPr>
          </w:p>
          <w:p w:rsidR="00D013BD" w:rsidRPr="00AF675A" w:rsidRDefault="00AC5372" w:rsidP="005A54D7">
            <w:pPr>
              <w:tabs>
                <w:tab w:val="left" w:pos="1442"/>
                <w:tab w:val="left" w:pos="10502"/>
              </w:tabs>
              <w:spacing w:before="80" w:after="80" w:line="360" w:lineRule="auto"/>
              <w:ind w:left="872" w:right="269" w:firstLine="18"/>
              <w:jc w:val="both"/>
              <w:rPr>
                <w:rFonts w:ascii="Times New Roman" w:hAnsi="Times New Roman" w:cs="Times New Roman"/>
                <w:b/>
                <w:noProof/>
                <w:color w:val="000000"/>
              </w:rPr>
            </w:pPr>
            <w:r>
              <w:rPr>
                <w:rFonts w:ascii="Times New Roman" w:hAnsi="Times New Roman" w:cs="Times New Roman"/>
                <w:b/>
                <w:noProof/>
                <w:color w:val="000000"/>
              </w:rPr>
              <w:t xml:space="preserve">           </w:t>
            </w:r>
            <w:r w:rsidR="00D543F1">
              <w:rPr>
                <w:rFonts w:ascii="Times New Roman" w:hAnsi="Times New Roman" w:cs="Times New Roman"/>
                <w:b/>
                <w:noProof/>
                <w:color w:val="000000"/>
              </w:rPr>
              <w:t>The filled in</w:t>
            </w:r>
            <w:r w:rsidR="00D013BD" w:rsidRPr="00AF675A">
              <w:rPr>
                <w:rFonts w:ascii="Times New Roman" w:hAnsi="Times New Roman" w:cs="Times New Roman"/>
                <w:b/>
                <w:noProof/>
                <w:color w:val="000000"/>
              </w:rPr>
              <w:t xml:space="preserve"> application should invariably accompany with a DD drawin in favour of </w:t>
            </w:r>
            <w:r w:rsidR="00D013BD" w:rsidRPr="00AF675A">
              <w:rPr>
                <w:rFonts w:ascii="Times New Roman" w:hAnsi="Times New Roman" w:cs="Times New Roman"/>
                <w:noProof/>
                <w:color w:val="000000"/>
              </w:rPr>
              <w:t>“</w:t>
            </w:r>
            <w:r w:rsidR="00D013BD" w:rsidRPr="00AF675A">
              <w:rPr>
                <w:rFonts w:ascii="Times New Roman" w:hAnsi="Times New Roman" w:cs="Times New Roman"/>
                <w:b/>
                <w:noProof/>
                <w:color w:val="000000"/>
              </w:rPr>
              <w:t>The</w:t>
            </w:r>
            <w:r w:rsidR="00D013BD" w:rsidRPr="00AF675A">
              <w:rPr>
                <w:rFonts w:ascii="Times New Roman" w:hAnsi="Times New Roman" w:cs="Times New Roman"/>
                <w:noProof/>
                <w:color w:val="000000"/>
              </w:rPr>
              <w:t xml:space="preserve"> </w:t>
            </w:r>
            <w:r w:rsidR="00D013BD" w:rsidRPr="00AF675A">
              <w:rPr>
                <w:rFonts w:ascii="Times New Roman" w:hAnsi="Times New Roman" w:cs="Times New Roman"/>
                <w:b/>
                <w:noProof/>
                <w:color w:val="000000"/>
              </w:rPr>
              <w:t>Comptroller, Dr.YSRHU, Payble at Tadepalligudem</w:t>
            </w:r>
            <w:r w:rsidR="00D013BD" w:rsidRPr="00AF675A">
              <w:rPr>
                <w:rFonts w:ascii="Times New Roman" w:hAnsi="Times New Roman" w:cs="Times New Roman"/>
                <w:noProof/>
                <w:color w:val="000000"/>
              </w:rPr>
              <w:t>”</w:t>
            </w:r>
            <w:r w:rsidR="00D543F1">
              <w:rPr>
                <w:rFonts w:ascii="Times New Roman" w:hAnsi="Times New Roman" w:cs="Times New Roman"/>
                <w:noProof/>
                <w:color w:val="000000"/>
              </w:rPr>
              <w:t xml:space="preserve">. </w:t>
            </w:r>
            <w:r w:rsidR="00D013BD" w:rsidRPr="00AF675A">
              <w:rPr>
                <w:rFonts w:ascii="Times New Roman" w:hAnsi="Times New Roman" w:cs="Times New Roman"/>
                <w:noProof/>
                <w:color w:val="000000"/>
              </w:rPr>
              <w:t xml:space="preserve"> The application fee for General &amp; BC category candidates  is Rs.500/- (Rupees Five hundred only) and Rs.1000/- (Rupees One thousand only) respectively</w:t>
            </w:r>
            <w:r w:rsidR="00D543F1">
              <w:rPr>
                <w:rFonts w:ascii="Times New Roman" w:hAnsi="Times New Roman" w:cs="Times New Roman"/>
                <w:noProof/>
                <w:color w:val="000000"/>
              </w:rPr>
              <w:t xml:space="preserve"> for </w:t>
            </w:r>
            <w:r w:rsidR="00D543F1" w:rsidRPr="00AF675A">
              <w:rPr>
                <w:rFonts w:ascii="Times New Roman" w:hAnsi="Times New Roman" w:cs="Times New Roman"/>
                <w:noProof/>
                <w:color w:val="000000"/>
              </w:rPr>
              <w:t>M.Sc.(Hort.) and Ph.D.(Hort.)</w:t>
            </w:r>
            <w:r w:rsidR="00D013BD" w:rsidRPr="00AF675A">
              <w:rPr>
                <w:rFonts w:ascii="Times New Roman" w:hAnsi="Times New Roman" w:cs="Times New Roman"/>
                <w:noProof/>
                <w:color w:val="000000"/>
              </w:rPr>
              <w:t>. For SC/ST/PHC category candidates is Rs.250/- (Rupees Two hundred and fifty only) and Rs.500/- (Rupees Five hundred only) respectively.</w:t>
            </w:r>
          </w:p>
          <w:p w:rsidR="00D013BD" w:rsidRPr="00E330EF" w:rsidRDefault="00D013BD" w:rsidP="00F82C19">
            <w:pPr>
              <w:pStyle w:val="ListParagraph"/>
              <w:numPr>
                <w:ilvl w:val="0"/>
                <w:numId w:val="10"/>
              </w:numPr>
              <w:tabs>
                <w:tab w:val="left" w:pos="10620"/>
              </w:tabs>
              <w:spacing w:before="80" w:after="80" w:line="360" w:lineRule="auto"/>
              <w:ind w:right="269" w:hanging="285"/>
              <w:jc w:val="both"/>
              <w:rPr>
                <w:rFonts w:ascii="Times New Roman" w:hAnsi="Times New Roman" w:cs="Times New Roman"/>
                <w:b/>
                <w:noProof/>
                <w:color w:val="000000"/>
              </w:rPr>
            </w:pPr>
            <w:r w:rsidRPr="00E330EF">
              <w:rPr>
                <w:rFonts w:ascii="Times New Roman" w:hAnsi="Times New Roman" w:cs="Times New Roman"/>
                <w:noProof/>
                <w:color w:val="000000"/>
              </w:rPr>
              <w:t xml:space="preserve">For the candidates applying under </w:t>
            </w:r>
            <w:r w:rsidRPr="00E330EF">
              <w:rPr>
                <w:rFonts w:ascii="Times New Roman" w:hAnsi="Times New Roman" w:cs="Times New Roman"/>
                <w:b/>
                <w:noProof/>
                <w:color w:val="000000"/>
              </w:rPr>
              <w:t>Other State Quota</w:t>
            </w:r>
            <w:r w:rsidRPr="00E330EF">
              <w:rPr>
                <w:rFonts w:ascii="Times New Roman" w:hAnsi="Times New Roman" w:cs="Times New Roman"/>
                <w:noProof/>
                <w:color w:val="000000"/>
              </w:rPr>
              <w:t xml:space="preserve"> the M.Sc.(Hort.) application fee for General &amp; OBC category candidates is Rs.500/- (Rupees Five hundred only) and for SC/ST/PHC category candidates is Rs.250/- (Rupees Two hundred and fifty only) respectively.</w:t>
            </w:r>
          </w:p>
          <w:p w:rsidR="00D013BD" w:rsidRDefault="00D013BD" w:rsidP="00F82C19">
            <w:pPr>
              <w:pStyle w:val="ListParagraph"/>
              <w:numPr>
                <w:ilvl w:val="0"/>
                <w:numId w:val="15"/>
              </w:numPr>
              <w:tabs>
                <w:tab w:val="left" w:pos="890"/>
                <w:tab w:val="left" w:pos="10620"/>
              </w:tabs>
              <w:spacing w:before="80" w:after="80" w:line="360" w:lineRule="auto"/>
              <w:ind w:left="890" w:right="269" w:hanging="450"/>
              <w:jc w:val="both"/>
              <w:rPr>
                <w:rFonts w:ascii="Times New Roman" w:hAnsi="Times New Roman" w:cs="Times New Roman"/>
                <w:b/>
                <w:noProof/>
                <w:color w:val="000000"/>
              </w:rPr>
            </w:pPr>
            <w:r w:rsidRPr="00C668E7">
              <w:rPr>
                <w:rFonts w:ascii="Times New Roman" w:hAnsi="Times New Roman" w:cs="Times New Roman"/>
                <w:noProof/>
                <w:color w:val="000000"/>
              </w:rPr>
              <w:t>Application forms duly filled in all respects with relevant certificates together with  Demand Draft (Original)</w:t>
            </w:r>
            <w:r w:rsidRPr="00C668E7">
              <w:rPr>
                <w:rFonts w:ascii="Times New Roman" w:hAnsi="Times New Roman" w:cs="Times New Roman"/>
                <w:b/>
                <w:noProof/>
                <w:color w:val="000000"/>
              </w:rPr>
              <w:t xml:space="preserve"> </w:t>
            </w:r>
            <w:r w:rsidRPr="00C668E7">
              <w:rPr>
                <w:rFonts w:ascii="Times New Roman" w:hAnsi="Times New Roman" w:cs="Times New Roman"/>
                <w:noProof/>
                <w:color w:val="000000"/>
              </w:rPr>
              <w:t>should be sent to “</w:t>
            </w:r>
            <w:r w:rsidRPr="00C668E7">
              <w:rPr>
                <w:rFonts w:ascii="Times New Roman" w:hAnsi="Times New Roman" w:cs="Times New Roman"/>
                <w:b/>
                <w:noProof/>
                <w:color w:val="000000"/>
              </w:rPr>
              <w:t xml:space="preserve">The Registrar, Dr.Y.S.R. Horticultural University, Administrative Office, Post Box No.7, Venkataramannagudem, </w:t>
            </w:r>
            <w:r w:rsidR="000E2456">
              <w:rPr>
                <w:rFonts w:ascii="Times New Roman" w:hAnsi="Times New Roman" w:cs="Times New Roman"/>
                <w:b/>
                <w:noProof/>
                <w:color w:val="000000"/>
              </w:rPr>
              <w:t xml:space="preserve"> </w:t>
            </w:r>
            <w:r w:rsidRPr="00C668E7">
              <w:rPr>
                <w:rFonts w:ascii="Times New Roman" w:hAnsi="Times New Roman" w:cs="Times New Roman"/>
                <w:b/>
                <w:noProof/>
                <w:color w:val="000000"/>
              </w:rPr>
              <w:t>Tadepalligudem</w:t>
            </w:r>
            <w:r w:rsidR="000E2456">
              <w:rPr>
                <w:rFonts w:ascii="Times New Roman" w:hAnsi="Times New Roman" w:cs="Times New Roman"/>
                <w:b/>
                <w:noProof/>
                <w:color w:val="000000"/>
              </w:rPr>
              <w:t>-</w:t>
            </w:r>
            <w:r w:rsidRPr="00C668E7">
              <w:rPr>
                <w:rFonts w:ascii="Times New Roman" w:hAnsi="Times New Roman" w:cs="Times New Roman"/>
                <w:b/>
                <w:noProof/>
                <w:color w:val="000000"/>
              </w:rPr>
              <w:t xml:space="preserve"> 534101, West Godavari District</w:t>
            </w:r>
            <w:r w:rsidR="000E2456">
              <w:rPr>
                <w:rFonts w:ascii="Times New Roman" w:hAnsi="Times New Roman" w:cs="Times New Roman"/>
                <w:b/>
                <w:noProof/>
                <w:color w:val="000000"/>
              </w:rPr>
              <w:t>, Andhra Pradesh</w:t>
            </w:r>
            <w:r w:rsidRPr="00C668E7">
              <w:rPr>
                <w:rFonts w:ascii="Times New Roman" w:hAnsi="Times New Roman" w:cs="Times New Roman"/>
                <w:b/>
                <w:noProof/>
                <w:color w:val="000000"/>
              </w:rPr>
              <w:t xml:space="preserve"> so as to reach on or before </w:t>
            </w:r>
            <w:r w:rsidR="008D4280">
              <w:rPr>
                <w:rFonts w:ascii="Times New Roman" w:hAnsi="Times New Roman" w:cs="Times New Roman"/>
                <w:b/>
                <w:noProof/>
                <w:color w:val="000000"/>
                <w:u w:val="single"/>
              </w:rPr>
              <w:t>13-12-2021</w:t>
            </w:r>
            <w:r w:rsidRPr="00C668E7">
              <w:rPr>
                <w:rFonts w:ascii="Times New Roman" w:hAnsi="Times New Roman" w:cs="Times New Roman"/>
                <w:b/>
                <w:noProof/>
                <w:color w:val="000000"/>
              </w:rPr>
              <w:t xml:space="preserve"> by </w:t>
            </w:r>
            <w:r w:rsidR="00D543F1">
              <w:rPr>
                <w:rFonts w:ascii="Times New Roman" w:hAnsi="Times New Roman" w:cs="Times New Roman"/>
                <w:b/>
                <w:noProof/>
                <w:color w:val="000000"/>
              </w:rPr>
              <w:t>5</w:t>
            </w:r>
            <w:r w:rsidRPr="00C668E7">
              <w:rPr>
                <w:rFonts w:ascii="Times New Roman" w:hAnsi="Times New Roman" w:cs="Times New Roman"/>
                <w:b/>
                <w:noProof/>
                <w:color w:val="000000"/>
              </w:rPr>
              <w:t>.00 PM.</w:t>
            </w:r>
          </w:p>
          <w:p w:rsidR="00D013BD" w:rsidRDefault="00C668E7" w:rsidP="00F82C19">
            <w:pPr>
              <w:pStyle w:val="ListParagraph"/>
              <w:tabs>
                <w:tab w:val="left" w:pos="975"/>
                <w:tab w:val="left" w:pos="10620"/>
              </w:tabs>
              <w:spacing w:before="80" w:after="80" w:line="360" w:lineRule="auto"/>
              <w:ind w:left="885" w:right="269" w:hanging="450"/>
              <w:jc w:val="both"/>
              <w:rPr>
                <w:rFonts w:ascii="Times New Roman" w:hAnsi="Times New Roman" w:cs="Times New Roman"/>
                <w:noProof/>
                <w:color w:val="000000"/>
              </w:rPr>
            </w:pPr>
            <w:r w:rsidRPr="00F82C19">
              <w:rPr>
                <w:rFonts w:ascii="Times New Roman" w:hAnsi="Times New Roman" w:cs="Times New Roman"/>
                <w:b/>
                <w:noProof/>
                <w:color w:val="000000"/>
                <w:sz w:val="24"/>
              </w:rPr>
              <w:t>12.</w:t>
            </w:r>
            <w:r w:rsidRPr="00F82C19">
              <w:rPr>
                <w:rFonts w:ascii="Times New Roman" w:hAnsi="Times New Roman" w:cs="Times New Roman"/>
                <w:noProof/>
                <w:color w:val="000000"/>
                <w:sz w:val="24"/>
              </w:rPr>
              <w:t xml:space="preserve">  </w:t>
            </w:r>
            <w:r w:rsidRPr="00C668E7">
              <w:rPr>
                <w:rFonts w:ascii="Times New Roman" w:hAnsi="Times New Roman" w:cs="Times New Roman"/>
                <w:noProof/>
                <w:color w:val="000000"/>
              </w:rPr>
              <w:t>Applications received after due date will not be entertained.  University will not be held responsible for any postal delay.</w:t>
            </w:r>
          </w:p>
          <w:p w:rsidR="00D013BD" w:rsidRPr="00E330EF" w:rsidRDefault="00C668E7" w:rsidP="009256F2">
            <w:pPr>
              <w:pStyle w:val="ListParagraph"/>
              <w:tabs>
                <w:tab w:val="left" w:pos="975"/>
                <w:tab w:val="left" w:pos="10620"/>
              </w:tabs>
              <w:spacing w:before="80" w:after="80" w:line="360" w:lineRule="auto"/>
              <w:ind w:left="885" w:right="269" w:hanging="450"/>
              <w:jc w:val="both"/>
              <w:rPr>
                <w:rFonts w:ascii="Times New Roman" w:hAnsi="Times New Roman" w:cs="Times New Roman"/>
                <w:b/>
                <w:noProof/>
                <w:color w:val="000000"/>
              </w:rPr>
            </w:pPr>
            <w:r w:rsidRPr="00F82C19">
              <w:rPr>
                <w:rFonts w:ascii="Times New Roman" w:hAnsi="Times New Roman" w:cs="Times New Roman"/>
                <w:b/>
                <w:noProof/>
                <w:color w:val="000000"/>
                <w:sz w:val="24"/>
              </w:rPr>
              <w:t>13.</w:t>
            </w:r>
            <w:r>
              <w:rPr>
                <w:rFonts w:ascii="Times New Roman" w:hAnsi="Times New Roman" w:cs="Times New Roman"/>
                <w:noProof/>
                <w:color w:val="000000"/>
              </w:rPr>
              <w:t xml:space="preserve">   All the eligible candidates should bring their original certificates at the time of counselling.</w:t>
            </w:r>
          </w:p>
          <w:p w:rsidR="00C668E7" w:rsidRDefault="00C668E7" w:rsidP="009256F2">
            <w:pPr>
              <w:spacing w:before="80" w:after="80" w:line="360" w:lineRule="auto"/>
              <w:ind w:left="327" w:right="284"/>
              <w:jc w:val="center"/>
              <w:rPr>
                <w:rFonts w:ascii="Times New Roman" w:hAnsi="Times New Roman" w:cs="Times New Roman"/>
                <w:noProof/>
                <w:color w:val="000000"/>
              </w:rPr>
            </w:pPr>
            <w:r>
              <w:rPr>
                <w:rFonts w:ascii="Times New Roman" w:hAnsi="Times New Roman" w:cs="Times New Roman"/>
                <w:noProof/>
                <w:color w:val="000000"/>
              </w:rPr>
              <w:t>@@@</w:t>
            </w:r>
          </w:p>
          <w:p w:rsidR="001D3D0D" w:rsidRDefault="001D3D0D" w:rsidP="00FB55D2">
            <w:pPr>
              <w:ind w:left="331"/>
              <w:jc w:val="center"/>
              <w:rPr>
                <w:rFonts w:ascii="Times New Roman" w:hAnsi="Times New Roman" w:cs="Times New Roman"/>
                <w:noProof/>
                <w:color w:val="000000"/>
              </w:rPr>
            </w:pPr>
            <w:r>
              <w:rPr>
                <w:rFonts w:ascii="Times New Roman" w:hAnsi="Times New Roman" w:cs="Times New Roman"/>
                <w:noProof/>
                <w:color w:val="000000"/>
              </w:rPr>
              <w:t xml:space="preserve">                                                                                                                                               </w:t>
            </w:r>
            <w:r w:rsidR="00FB55D2">
              <w:rPr>
                <w:rFonts w:ascii="Times New Roman" w:hAnsi="Times New Roman" w:cs="Times New Roman"/>
                <w:noProof/>
                <w:color w:val="000000"/>
              </w:rPr>
              <w:t xml:space="preserve">   </w:t>
            </w:r>
            <w:r w:rsidR="00EA786A">
              <w:rPr>
                <w:rFonts w:ascii="Times New Roman" w:hAnsi="Times New Roman" w:cs="Times New Roman"/>
                <w:noProof/>
                <w:color w:val="000000"/>
              </w:rPr>
              <w:t xml:space="preserve">              </w:t>
            </w:r>
            <w:r w:rsidR="00FB55D2">
              <w:rPr>
                <w:rFonts w:ascii="Times New Roman" w:hAnsi="Times New Roman" w:cs="Times New Roman"/>
                <w:noProof/>
                <w:color w:val="000000"/>
              </w:rPr>
              <w:t xml:space="preserve"> </w:t>
            </w:r>
            <w:r>
              <w:rPr>
                <w:rFonts w:ascii="Times New Roman" w:hAnsi="Times New Roman" w:cs="Times New Roman"/>
                <w:noProof/>
                <w:color w:val="000000"/>
              </w:rPr>
              <w:t>K.GOPAL</w:t>
            </w:r>
          </w:p>
          <w:p w:rsidR="001D3D0D" w:rsidRDefault="001D3D0D" w:rsidP="00AC5372">
            <w:pPr>
              <w:ind w:left="331"/>
              <w:jc w:val="right"/>
              <w:rPr>
                <w:rFonts w:ascii="Times New Roman" w:hAnsi="Times New Roman" w:cs="Times New Roman"/>
                <w:noProof/>
                <w:color w:val="000000"/>
              </w:rPr>
            </w:pPr>
            <w:r>
              <w:rPr>
                <w:rFonts w:ascii="Times New Roman" w:hAnsi="Times New Roman" w:cs="Times New Roman"/>
                <w:noProof/>
                <w:color w:val="000000"/>
              </w:rPr>
              <w:t>REGISTRAR</w:t>
            </w:r>
          </w:p>
          <w:p w:rsidR="00FB55D2" w:rsidRPr="00B64B64" w:rsidRDefault="00FB55D2" w:rsidP="001D3D0D">
            <w:pPr>
              <w:ind w:left="331" w:right="288"/>
              <w:jc w:val="right"/>
              <w:rPr>
                <w:rFonts w:ascii="Times New Roman" w:hAnsi="Times New Roman" w:cs="Times New Roman"/>
              </w:rPr>
            </w:pPr>
          </w:p>
        </w:tc>
      </w:tr>
    </w:tbl>
    <w:p w:rsidR="007A2988" w:rsidRDefault="007A2988"/>
    <w:sectPr w:rsidR="007A2988" w:rsidSect="00785448">
      <w:footerReference w:type="default" r:id="rId10"/>
      <w:pgSz w:w="11909" w:h="16834" w:code="9"/>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5D34" w:rsidRDefault="00045D34" w:rsidP="00CB4644">
      <w:pPr>
        <w:spacing w:after="0" w:line="240" w:lineRule="auto"/>
      </w:pPr>
      <w:r>
        <w:separator/>
      </w:r>
    </w:p>
  </w:endnote>
  <w:endnote w:type="continuationSeparator" w:id="1">
    <w:p w:rsidR="00045D34" w:rsidRDefault="00045D34" w:rsidP="00CB46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sto MT">
    <w:panose1 w:val="020406030505050303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1619381"/>
      <w:docPartObj>
        <w:docPartGallery w:val="Page Numbers (Bottom of Page)"/>
        <w:docPartUnique/>
      </w:docPartObj>
    </w:sdtPr>
    <w:sdtContent>
      <w:p w:rsidR="00AC5372" w:rsidRDefault="007171AF">
        <w:pPr>
          <w:pStyle w:val="Footer"/>
          <w:jc w:val="center"/>
        </w:pPr>
        <w:fldSimple w:instr=" PAGE   \* MERGEFORMAT ">
          <w:r w:rsidR="00B750B7">
            <w:rPr>
              <w:noProof/>
            </w:rPr>
            <w:t>7</w:t>
          </w:r>
        </w:fldSimple>
      </w:p>
    </w:sdtContent>
  </w:sdt>
  <w:p w:rsidR="00AC5372" w:rsidRDefault="00AC53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5D34" w:rsidRDefault="00045D34" w:rsidP="00CB4644">
      <w:pPr>
        <w:spacing w:after="0" w:line="240" w:lineRule="auto"/>
      </w:pPr>
      <w:r>
        <w:separator/>
      </w:r>
    </w:p>
  </w:footnote>
  <w:footnote w:type="continuationSeparator" w:id="1">
    <w:p w:rsidR="00045D34" w:rsidRDefault="00045D34" w:rsidP="00CB46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63E6C"/>
    <w:multiLevelType w:val="hybridMultilevel"/>
    <w:tmpl w:val="95EC01C8"/>
    <w:lvl w:ilvl="0" w:tplc="C4F46AAA">
      <w:start w:val="1"/>
      <w:numFmt w:val="decimal"/>
      <w:lvlText w:val="%1."/>
      <w:lvlJc w:val="lef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B0E8D"/>
    <w:multiLevelType w:val="hybridMultilevel"/>
    <w:tmpl w:val="E4C2A8F8"/>
    <w:lvl w:ilvl="0" w:tplc="CEFA0C46">
      <w:start w:val="1"/>
      <w:numFmt w:val="decimal"/>
      <w:lvlText w:val="%1."/>
      <w:lvlJc w:val="left"/>
      <w:pPr>
        <w:ind w:left="9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E438F8"/>
    <w:multiLevelType w:val="hybridMultilevel"/>
    <w:tmpl w:val="69DE0A1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9FA31CE"/>
    <w:multiLevelType w:val="hybridMultilevel"/>
    <w:tmpl w:val="F5FEAD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F24CCA"/>
    <w:multiLevelType w:val="hybridMultilevel"/>
    <w:tmpl w:val="B33449CC"/>
    <w:lvl w:ilvl="0" w:tplc="ADDA375C">
      <w:start w:val="11"/>
      <w:numFmt w:val="decimal"/>
      <w:lvlText w:val="%1."/>
      <w:lvlJc w:val="left"/>
      <w:pPr>
        <w:ind w:left="540" w:hanging="360"/>
      </w:pPr>
      <w:rPr>
        <w:rFonts w:hint="default"/>
        <w:b/>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28B13DF8"/>
    <w:multiLevelType w:val="hybridMultilevel"/>
    <w:tmpl w:val="E4C2A8F8"/>
    <w:lvl w:ilvl="0" w:tplc="CEFA0C46">
      <w:start w:val="1"/>
      <w:numFmt w:val="decimal"/>
      <w:lvlText w:val="%1."/>
      <w:lvlJc w:val="left"/>
      <w:pPr>
        <w:ind w:left="9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652E8A"/>
    <w:multiLevelType w:val="hybridMultilevel"/>
    <w:tmpl w:val="66EE1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3224AC"/>
    <w:multiLevelType w:val="hybridMultilevel"/>
    <w:tmpl w:val="D70681FC"/>
    <w:lvl w:ilvl="0" w:tplc="ED4C45CA">
      <w:start w:val="1"/>
      <w:numFmt w:val="low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375A30CA"/>
    <w:multiLevelType w:val="hybridMultilevel"/>
    <w:tmpl w:val="29D64078"/>
    <w:lvl w:ilvl="0" w:tplc="D40C5A8C">
      <w:start w:val="1"/>
      <w:numFmt w:val="lowerRoman"/>
      <w:lvlText w:val="%1."/>
      <w:lvlJc w:val="left"/>
      <w:pPr>
        <w:ind w:left="1440" w:hanging="720"/>
      </w:pPr>
      <w:rPr>
        <w:rFonts w:hint="default"/>
      </w:r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9">
    <w:nsid w:val="453B2CE1"/>
    <w:multiLevelType w:val="hybridMultilevel"/>
    <w:tmpl w:val="8E7CA6BA"/>
    <w:lvl w:ilvl="0" w:tplc="97727218">
      <w:start w:val="13"/>
      <w:numFmt w:val="decimal"/>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nsid w:val="475C4EDA"/>
    <w:multiLevelType w:val="hybridMultilevel"/>
    <w:tmpl w:val="0F5ECFE4"/>
    <w:lvl w:ilvl="0" w:tplc="1A602552">
      <w:start w:val="1"/>
      <w:numFmt w:val="lowerRoman"/>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FE168B"/>
    <w:multiLevelType w:val="hybridMultilevel"/>
    <w:tmpl w:val="00B0A5DE"/>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453AED"/>
    <w:multiLevelType w:val="hybridMultilevel"/>
    <w:tmpl w:val="3F262778"/>
    <w:lvl w:ilvl="0" w:tplc="6D82B6E0">
      <w:start w:val="1"/>
      <w:numFmt w:val="lowerRoman"/>
      <w:lvlText w:val="%1)"/>
      <w:lvlJc w:val="left"/>
      <w:pPr>
        <w:ind w:left="1047" w:hanging="720"/>
      </w:pPr>
      <w:rPr>
        <w:rFonts w:hint="default"/>
      </w:rPr>
    </w:lvl>
    <w:lvl w:ilvl="1" w:tplc="04090019" w:tentative="1">
      <w:start w:val="1"/>
      <w:numFmt w:val="lowerLetter"/>
      <w:lvlText w:val="%2."/>
      <w:lvlJc w:val="left"/>
      <w:pPr>
        <w:ind w:left="1407" w:hanging="360"/>
      </w:pPr>
    </w:lvl>
    <w:lvl w:ilvl="2" w:tplc="0409001B" w:tentative="1">
      <w:start w:val="1"/>
      <w:numFmt w:val="lowerRoman"/>
      <w:lvlText w:val="%3."/>
      <w:lvlJc w:val="right"/>
      <w:pPr>
        <w:ind w:left="2127" w:hanging="180"/>
      </w:pPr>
    </w:lvl>
    <w:lvl w:ilvl="3" w:tplc="0409000F" w:tentative="1">
      <w:start w:val="1"/>
      <w:numFmt w:val="decimal"/>
      <w:lvlText w:val="%4."/>
      <w:lvlJc w:val="left"/>
      <w:pPr>
        <w:ind w:left="2847" w:hanging="360"/>
      </w:pPr>
    </w:lvl>
    <w:lvl w:ilvl="4" w:tplc="04090019" w:tentative="1">
      <w:start w:val="1"/>
      <w:numFmt w:val="lowerLetter"/>
      <w:lvlText w:val="%5."/>
      <w:lvlJc w:val="left"/>
      <w:pPr>
        <w:ind w:left="3567" w:hanging="360"/>
      </w:pPr>
    </w:lvl>
    <w:lvl w:ilvl="5" w:tplc="0409001B" w:tentative="1">
      <w:start w:val="1"/>
      <w:numFmt w:val="lowerRoman"/>
      <w:lvlText w:val="%6."/>
      <w:lvlJc w:val="right"/>
      <w:pPr>
        <w:ind w:left="4287" w:hanging="180"/>
      </w:pPr>
    </w:lvl>
    <w:lvl w:ilvl="6" w:tplc="0409000F" w:tentative="1">
      <w:start w:val="1"/>
      <w:numFmt w:val="decimal"/>
      <w:lvlText w:val="%7."/>
      <w:lvlJc w:val="left"/>
      <w:pPr>
        <w:ind w:left="5007" w:hanging="360"/>
      </w:pPr>
    </w:lvl>
    <w:lvl w:ilvl="7" w:tplc="04090019" w:tentative="1">
      <w:start w:val="1"/>
      <w:numFmt w:val="lowerLetter"/>
      <w:lvlText w:val="%8."/>
      <w:lvlJc w:val="left"/>
      <w:pPr>
        <w:ind w:left="5727" w:hanging="360"/>
      </w:pPr>
    </w:lvl>
    <w:lvl w:ilvl="8" w:tplc="0409001B" w:tentative="1">
      <w:start w:val="1"/>
      <w:numFmt w:val="lowerRoman"/>
      <w:lvlText w:val="%9."/>
      <w:lvlJc w:val="right"/>
      <w:pPr>
        <w:ind w:left="6447" w:hanging="180"/>
      </w:pPr>
    </w:lvl>
  </w:abstractNum>
  <w:abstractNum w:abstractNumId="13">
    <w:nsid w:val="4D811CF1"/>
    <w:multiLevelType w:val="hybridMultilevel"/>
    <w:tmpl w:val="F556776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nsid w:val="60597BF8"/>
    <w:multiLevelType w:val="hybridMultilevel"/>
    <w:tmpl w:val="2C5AFE10"/>
    <w:lvl w:ilvl="0" w:tplc="F6A253D2">
      <w:start w:val="1"/>
      <w:numFmt w:val="low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nsid w:val="6E127D1B"/>
    <w:multiLevelType w:val="hybridMultilevel"/>
    <w:tmpl w:val="A18E3A2C"/>
    <w:lvl w:ilvl="0" w:tplc="346210D8">
      <w:start w:val="8"/>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73431B65"/>
    <w:multiLevelType w:val="hybridMultilevel"/>
    <w:tmpl w:val="F920D676"/>
    <w:lvl w:ilvl="0" w:tplc="2A2E77A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587542"/>
    <w:multiLevelType w:val="hybridMultilevel"/>
    <w:tmpl w:val="E62E0C9E"/>
    <w:lvl w:ilvl="0" w:tplc="091018BA">
      <w:start w:val="8"/>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
  </w:num>
  <w:num w:numId="2">
    <w:abstractNumId w:val="3"/>
  </w:num>
  <w:num w:numId="3">
    <w:abstractNumId w:val="7"/>
  </w:num>
  <w:num w:numId="4">
    <w:abstractNumId w:val="14"/>
  </w:num>
  <w:num w:numId="5">
    <w:abstractNumId w:val="8"/>
  </w:num>
  <w:num w:numId="6">
    <w:abstractNumId w:val="10"/>
  </w:num>
  <w:num w:numId="7">
    <w:abstractNumId w:val="2"/>
  </w:num>
  <w:num w:numId="8">
    <w:abstractNumId w:val="11"/>
  </w:num>
  <w:num w:numId="9">
    <w:abstractNumId w:val="17"/>
  </w:num>
  <w:num w:numId="10">
    <w:abstractNumId w:val="13"/>
  </w:num>
  <w:num w:numId="11">
    <w:abstractNumId w:val="6"/>
  </w:num>
  <w:num w:numId="12">
    <w:abstractNumId w:val="16"/>
  </w:num>
  <w:num w:numId="13">
    <w:abstractNumId w:val="12"/>
  </w:num>
  <w:num w:numId="14">
    <w:abstractNumId w:val="5"/>
  </w:num>
  <w:num w:numId="15">
    <w:abstractNumId w:val="4"/>
  </w:num>
  <w:num w:numId="16">
    <w:abstractNumId w:val="9"/>
  </w:num>
  <w:num w:numId="17">
    <w:abstractNumId w:val="0"/>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characterSpacingControl w:val="doNotCompress"/>
  <w:savePreviewPicture/>
  <w:hdrShapeDefaults>
    <o:shapedefaults v:ext="edit" spidmax="57345"/>
  </w:hdrShapeDefaults>
  <w:footnotePr>
    <w:footnote w:id="0"/>
    <w:footnote w:id="1"/>
  </w:footnotePr>
  <w:endnotePr>
    <w:endnote w:id="0"/>
    <w:endnote w:id="1"/>
  </w:endnotePr>
  <w:compat/>
  <w:rsids>
    <w:rsidRoot w:val="005265D7"/>
    <w:rsid w:val="00020ECB"/>
    <w:rsid w:val="0003263A"/>
    <w:rsid w:val="00045D34"/>
    <w:rsid w:val="00063C4A"/>
    <w:rsid w:val="00083290"/>
    <w:rsid w:val="000A46F7"/>
    <w:rsid w:val="000C796B"/>
    <w:rsid w:val="000D0C3E"/>
    <w:rsid w:val="000E2456"/>
    <w:rsid w:val="000F6737"/>
    <w:rsid w:val="00103019"/>
    <w:rsid w:val="0014000A"/>
    <w:rsid w:val="0018307D"/>
    <w:rsid w:val="001C182E"/>
    <w:rsid w:val="001C7AF5"/>
    <w:rsid w:val="001D3D0D"/>
    <w:rsid w:val="001E21B6"/>
    <w:rsid w:val="002072EE"/>
    <w:rsid w:val="00223CD3"/>
    <w:rsid w:val="0023184A"/>
    <w:rsid w:val="00242E8C"/>
    <w:rsid w:val="00244F2D"/>
    <w:rsid w:val="00246209"/>
    <w:rsid w:val="00252A56"/>
    <w:rsid w:val="0028137D"/>
    <w:rsid w:val="002827D7"/>
    <w:rsid w:val="00290E81"/>
    <w:rsid w:val="002A2F80"/>
    <w:rsid w:val="002B3966"/>
    <w:rsid w:val="002B7269"/>
    <w:rsid w:val="002E4178"/>
    <w:rsid w:val="002E628A"/>
    <w:rsid w:val="002F166E"/>
    <w:rsid w:val="00386325"/>
    <w:rsid w:val="003A643C"/>
    <w:rsid w:val="003D1E69"/>
    <w:rsid w:val="00422956"/>
    <w:rsid w:val="00426252"/>
    <w:rsid w:val="0045629F"/>
    <w:rsid w:val="004609C4"/>
    <w:rsid w:val="004662C8"/>
    <w:rsid w:val="00480829"/>
    <w:rsid w:val="00490813"/>
    <w:rsid w:val="004B2A69"/>
    <w:rsid w:val="004B7927"/>
    <w:rsid w:val="004E2E16"/>
    <w:rsid w:val="004F7018"/>
    <w:rsid w:val="005265D7"/>
    <w:rsid w:val="00526A03"/>
    <w:rsid w:val="005947EB"/>
    <w:rsid w:val="00595C1B"/>
    <w:rsid w:val="005A54D7"/>
    <w:rsid w:val="005B6E89"/>
    <w:rsid w:val="006C2607"/>
    <w:rsid w:val="006C6165"/>
    <w:rsid w:val="006D1DDB"/>
    <w:rsid w:val="006F4100"/>
    <w:rsid w:val="007171AF"/>
    <w:rsid w:val="00754001"/>
    <w:rsid w:val="00762344"/>
    <w:rsid w:val="007725F6"/>
    <w:rsid w:val="00785448"/>
    <w:rsid w:val="00796FB8"/>
    <w:rsid w:val="007A2988"/>
    <w:rsid w:val="007E32BA"/>
    <w:rsid w:val="00800F77"/>
    <w:rsid w:val="00821BA3"/>
    <w:rsid w:val="008649DA"/>
    <w:rsid w:val="00884C1A"/>
    <w:rsid w:val="008D4280"/>
    <w:rsid w:val="008E57ED"/>
    <w:rsid w:val="00917920"/>
    <w:rsid w:val="009246DF"/>
    <w:rsid w:val="009256F2"/>
    <w:rsid w:val="00945728"/>
    <w:rsid w:val="009536C7"/>
    <w:rsid w:val="00962D34"/>
    <w:rsid w:val="0098524C"/>
    <w:rsid w:val="00A214B7"/>
    <w:rsid w:val="00A45F53"/>
    <w:rsid w:val="00A64F75"/>
    <w:rsid w:val="00A67131"/>
    <w:rsid w:val="00A909F3"/>
    <w:rsid w:val="00AB63D9"/>
    <w:rsid w:val="00AC5372"/>
    <w:rsid w:val="00AD6951"/>
    <w:rsid w:val="00AF34A5"/>
    <w:rsid w:val="00AF675A"/>
    <w:rsid w:val="00B01BDF"/>
    <w:rsid w:val="00B50164"/>
    <w:rsid w:val="00B51783"/>
    <w:rsid w:val="00B57110"/>
    <w:rsid w:val="00B64B64"/>
    <w:rsid w:val="00B750B7"/>
    <w:rsid w:val="00BC1C27"/>
    <w:rsid w:val="00BC5316"/>
    <w:rsid w:val="00BE35B7"/>
    <w:rsid w:val="00C020D7"/>
    <w:rsid w:val="00C27570"/>
    <w:rsid w:val="00C61B6F"/>
    <w:rsid w:val="00C668E7"/>
    <w:rsid w:val="00C82189"/>
    <w:rsid w:val="00C8240B"/>
    <w:rsid w:val="00CA323D"/>
    <w:rsid w:val="00CA7E30"/>
    <w:rsid w:val="00CB4644"/>
    <w:rsid w:val="00D013BD"/>
    <w:rsid w:val="00D30CD7"/>
    <w:rsid w:val="00D543F1"/>
    <w:rsid w:val="00D81868"/>
    <w:rsid w:val="00DE1B15"/>
    <w:rsid w:val="00E07911"/>
    <w:rsid w:val="00E07EF0"/>
    <w:rsid w:val="00E246EA"/>
    <w:rsid w:val="00E330EF"/>
    <w:rsid w:val="00E46456"/>
    <w:rsid w:val="00E6416D"/>
    <w:rsid w:val="00EA786A"/>
    <w:rsid w:val="00EB64EA"/>
    <w:rsid w:val="00EB6A6E"/>
    <w:rsid w:val="00F237CD"/>
    <w:rsid w:val="00F34D4E"/>
    <w:rsid w:val="00F63A25"/>
    <w:rsid w:val="00F82C19"/>
    <w:rsid w:val="00FB55D2"/>
    <w:rsid w:val="00FB787C"/>
    <w:rsid w:val="00FF6C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9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65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27570"/>
    <w:pPr>
      <w:ind w:left="720"/>
      <w:contextualSpacing/>
    </w:pPr>
  </w:style>
  <w:style w:type="paragraph" w:styleId="NormalWeb">
    <w:name w:val="Normal (Web)"/>
    <w:basedOn w:val="Normal"/>
    <w:uiPriority w:val="99"/>
    <w:semiHidden/>
    <w:unhideWhenUsed/>
    <w:rsid w:val="0028137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46456"/>
    <w:rPr>
      <w:color w:val="0000FF" w:themeColor="hyperlink"/>
      <w:u w:val="single"/>
    </w:rPr>
  </w:style>
  <w:style w:type="paragraph" w:styleId="Header">
    <w:name w:val="header"/>
    <w:basedOn w:val="Normal"/>
    <w:link w:val="HeaderChar"/>
    <w:uiPriority w:val="99"/>
    <w:unhideWhenUsed/>
    <w:rsid w:val="00CB46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644"/>
  </w:style>
  <w:style w:type="paragraph" w:styleId="Footer">
    <w:name w:val="footer"/>
    <w:basedOn w:val="Normal"/>
    <w:link w:val="FooterChar"/>
    <w:uiPriority w:val="99"/>
    <w:unhideWhenUsed/>
    <w:rsid w:val="00CB46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644"/>
  </w:style>
</w:styles>
</file>

<file path=word/webSettings.xml><?xml version="1.0" encoding="utf-8"?>
<w:webSettings xmlns:r="http://schemas.openxmlformats.org/officeDocument/2006/relationships" xmlns:w="http://schemas.openxmlformats.org/wordprocessingml/2006/main">
  <w:divs>
    <w:div w:id="326985085">
      <w:bodyDiv w:val="1"/>
      <w:marLeft w:val="0"/>
      <w:marRight w:val="0"/>
      <w:marTop w:val="0"/>
      <w:marBottom w:val="0"/>
      <w:divBdr>
        <w:top w:val="none" w:sz="0" w:space="0" w:color="auto"/>
        <w:left w:val="none" w:sz="0" w:space="0" w:color="auto"/>
        <w:bottom w:val="none" w:sz="0" w:space="0" w:color="auto"/>
        <w:right w:val="none" w:sz="0" w:space="0" w:color="auto"/>
      </w:divBdr>
    </w:div>
    <w:div w:id="63028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d-vrg@drysrhu.edu.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6D22E-6062-405C-8E73-94D5415D3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8</Pages>
  <Words>2105</Words>
  <Characters>12004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 PG</dc:creator>
  <cp:lastModifiedBy>Dean PG</cp:lastModifiedBy>
  <cp:revision>44</cp:revision>
  <cp:lastPrinted>2021-11-27T07:20:00Z</cp:lastPrinted>
  <dcterms:created xsi:type="dcterms:W3CDTF">2021-10-07T05:29:00Z</dcterms:created>
  <dcterms:modified xsi:type="dcterms:W3CDTF">2021-11-29T11:11:00Z</dcterms:modified>
</cp:coreProperties>
</file>